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97" w:rsidRPr="00850497" w:rsidRDefault="00850497" w:rsidP="00850497">
      <w:pPr>
        <w:shd w:val="clear" w:color="auto" w:fill="FFFFFF"/>
        <w:spacing w:before="300" w:after="150"/>
        <w:ind w:firstLine="0"/>
        <w:jc w:val="center"/>
        <w:outlineLvl w:val="0"/>
        <w:rPr>
          <w:rFonts w:eastAsia="Times New Roman" w:cs="Times New Roman"/>
          <w:b/>
          <w:bCs/>
          <w:kern w:val="36"/>
          <w:sz w:val="48"/>
          <w:szCs w:val="48"/>
          <w:lang w:eastAsia="ru-RU"/>
        </w:rPr>
      </w:pPr>
      <w:r w:rsidRPr="00850497">
        <w:rPr>
          <w:rFonts w:eastAsia="Times New Roman" w:cs="Times New Roman"/>
          <w:b/>
          <w:bCs/>
          <w:kern w:val="36"/>
          <w:sz w:val="48"/>
          <w:szCs w:val="48"/>
          <w:lang w:eastAsia="ru-RU"/>
        </w:rPr>
        <w:t xml:space="preserve">Как подготовить ребенка к прохождению ПМПК. </w:t>
      </w:r>
    </w:p>
    <w:p w:rsidR="00850497" w:rsidRPr="00850497" w:rsidRDefault="00850497" w:rsidP="00850497">
      <w:pPr>
        <w:shd w:val="clear" w:color="auto" w:fill="FFFFFF"/>
        <w:spacing w:after="300"/>
        <w:ind w:firstLine="0"/>
        <w:rPr>
          <w:rFonts w:ascii="Arial" w:eastAsia="Times New Roman" w:hAnsi="Arial" w:cs="Arial"/>
          <w:color w:val="666666"/>
          <w:sz w:val="23"/>
          <w:szCs w:val="23"/>
          <w:lang w:eastAsia="ru-RU"/>
        </w:rPr>
      </w:pPr>
    </w:p>
    <w:p w:rsidR="00850497" w:rsidRPr="00850497" w:rsidRDefault="008D42AA" w:rsidP="00850497">
      <w:pPr>
        <w:shd w:val="clear" w:color="auto" w:fill="FFFFFF"/>
        <w:spacing w:after="300"/>
        <w:ind w:firstLine="0"/>
        <w:jc w:val="center"/>
        <w:rPr>
          <w:rFonts w:ascii="Arial" w:eastAsia="Times New Roman" w:hAnsi="Arial" w:cs="Arial"/>
          <w:color w:val="666666"/>
          <w:sz w:val="23"/>
          <w:szCs w:val="23"/>
          <w:lang w:eastAsia="ru-RU"/>
        </w:rPr>
      </w:pPr>
      <w:r>
        <w:rPr>
          <w:rFonts w:ascii="Arial" w:eastAsia="Times New Roman" w:hAnsi="Arial" w:cs="Arial"/>
          <w:noProof/>
          <w:color w:val="666666"/>
          <w:sz w:val="23"/>
          <w:szCs w:val="23"/>
          <w:lang w:eastAsia="ru-RU"/>
        </w:rPr>
      </w:r>
      <w:r>
        <w:rPr>
          <w:rFonts w:ascii="Arial" w:eastAsia="Times New Roman" w:hAnsi="Arial" w:cs="Arial"/>
          <w:noProof/>
          <w:color w:val="666666"/>
          <w:sz w:val="23"/>
          <w:szCs w:val="23"/>
          <w:lang w:eastAsia="ru-RU"/>
        </w:rPr>
        <w:pict>
          <v:rect id="Прямоугольник 1" o:spid="_x0000_s1026" alt="Описание: 1.png" style="width:300.15pt;height:300.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" filled="f" stroked="f">
            <o:lock v:ext="edit" aspectratio="t"/>
            <v:textbox>
              <w:txbxContent>
                <w:p w:rsidR="00850497" w:rsidRDefault="00850497" w:rsidP="00850497">
                  <w:pPr>
                    <w:jc w:val="center"/>
                  </w:pPr>
                  <w:r>
                    <w:rPr>
                      <w:noProof/>
                      <w:lang w:eastAsia="ru-RU"/>
                    </w:rPr>
                    <w:drawing>
                      <wp:inline distT="0" distB="0" distL="0" distR="0">
                        <wp:extent cx="3629025" cy="2589385"/>
                        <wp:effectExtent l="0" t="0" r="0" b="1905"/>
                        <wp:docPr id="2" name="Рисунок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9025" cy="2589385"/>
                                </a:xfrm>
                                <a:prstGeom prst="rect">
                                  <a:avLst/>
                                </a:prstGeom>
                                <a:noFill/>
                                <a:ln>
                                  <a:noFill/>
                                </a:ln>
                              </pic:spPr>
                            </pic:pic>
                          </a:graphicData>
                        </a:graphic>
                      </wp:inline>
                    </w:drawing>
                  </w:r>
                </w:p>
              </w:txbxContent>
            </v:textbox>
            <w10:wrap type="none"/>
            <w10:anchorlock/>
          </v:rect>
        </w:pict>
      </w:r>
    </w:p>
    <w:p w:rsidR="00850497" w:rsidRPr="00850497" w:rsidRDefault="00850497" w:rsidP="00850497">
      <w:pPr>
        <w:shd w:val="clear" w:color="auto" w:fill="FFFFFF"/>
        <w:ind w:firstLine="0"/>
        <w:rPr>
          <w:rFonts w:eastAsia="Times New Roman" w:cs="Times New Roman"/>
          <w:color w:val="666666"/>
          <w:sz w:val="32"/>
          <w:szCs w:val="32"/>
          <w:lang w:eastAsia="ru-RU"/>
        </w:rPr>
      </w:pPr>
      <w:proofErr w:type="gramStart"/>
      <w:r w:rsidRPr="00850497">
        <w:rPr>
          <w:rFonts w:eastAsia="Times New Roman" w:cs="Times New Roman"/>
          <w:color w:val="666666"/>
          <w:sz w:val="32"/>
          <w:szCs w:val="32"/>
          <w:lang w:eastAsia="ru-RU"/>
        </w:rPr>
        <w:t>Психолого-медико-педагогическая комиссия (ПМПК) создается 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roofErr w:type="gramEnd"/>
    </w:p>
    <w:p w:rsidR="00850497" w:rsidRPr="00850497" w:rsidRDefault="00850497" w:rsidP="00850497">
      <w:pPr>
        <w:shd w:val="clear" w:color="auto" w:fill="FFFFFF"/>
        <w:ind w:firstLine="0"/>
        <w:rPr>
          <w:rFonts w:eastAsia="Times New Roman" w:cs="Times New Roman"/>
          <w:color w:val="666666"/>
          <w:sz w:val="32"/>
          <w:szCs w:val="32"/>
          <w:lang w:eastAsia="ru-RU"/>
        </w:rPr>
      </w:pPr>
      <w:r w:rsidRPr="00850497">
        <w:rPr>
          <w:rFonts w:eastAsia="Times New Roman" w:cs="Times New Roman"/>
          <w:color w:val="666666"/>
          <w:sz w:val="32"/>
          <w:szCs w:val="32"/>
          <w:lang w:eastAsia="ru-RU"/>
        </w:rPr>
        <w:t>Инициировать прохождение ПМПК могут родители (законные представители) или образовательна</w:t>
      </w:r>
      <w:r>
        <w:rPr>
          <w:rFonts w:eastAsia="Times New Roman" w:cs="Times New Roman"/>
          <w:color w:val="666666"/>
          <w:sz w:val="32"/>
          <w:szCs w:val="32"/>
          <w:lang w:eastAsia="ru-RU"/>
        </w:rPr>
        <w:t xml:space="preserve">я организация, которую посещает </w:t>
      </w:r>
      <w:r w:rsidRPr="00850497">
        <w:rPr>
          <w:rFonts w:eastAsia="Times New Roman" w:cs="Times New Roman"/>
          <w:color w:val="666666"/>
          <w:sz w:val="32"/>
          <w:szCs w:val="32"/>
          <w:lang w:eastAsia="ru-RU"/>
        </w:rPr>
        <w:t>ребёнок.</w:t>
      </w:r>
      <w:r w:rsidRPr="00850497">
        <w:rPr>
          <w:rFonts w:eastAsia="Times New Roman" w:cs="Times New Roman"/>
          <w:color w:val="666666"/>
          <w:sz w:val="32"/>
          <w:szCs w:val="32"/>
          <w:lang w:eastAsia="ru-RU"/>
        </w:rPr>
        <w:br/>
        <w:t>Сам алгоритм проведения ПМПК включает ряд последовательных этапов:</w:t>
      </w:r>
    </w:p>
    <w:p w:rsidR="00850497" w:rsidRPr="00850497" w:rsidRDefault="00850497" w:rsidP="00850497">
      <w:pPr>
        <w:numPr>
          <w:ilvl w:val="0"/>
          <w:numId w:val="1"/>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 xml:space="preserve">Знакомство с представленными родителями документами, формирование первичной гипотезы относительно основных </w:t>
      </w:r>
      <w:r w:rsidRPr="00850497">
        <w:rPr>
          <w:rFonts w:eastAsia="Times New Roman" w:cs="Times New Roman"/>
          <w:color w:val="666666"/>
          <w:sz w:val="32"/>
          <w:szCs w:val="32"/>
          <w:lang w:eastAsia="ru-RU"/>
        </w:rPr>
        <w:lastRenderedPageBreak/>
        <w:t>проблем и особенностей развития ребенка и его образовательных возможностей;</w:t>
      </w:r>
    </w:p>
    <w:p w:rsidR="00850497" w:rsidRPr="00850497" w:rsidRDefault="00850497" w:rsidP="00850497">
      <w:pPr>
        <w:numPr>
          <w:ilvl w:val="0"/>
          <w:numId w:val="1"/>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Комплексное обследование ребенка, включающее непосредственную оценку особенностей развития ребенка, его возможностей    различными специалистами;</w:t>
      </w:r>
    </w:p>
    <w:p w:rsidR="00850497" w:rsidRPr="00850497" w:rsidRDefault="00850497" w:rsidP="00850497">
      <w:pPr>
        <w:numPr>
          <w:ilvl w:val="0"/>
          <w:numId w:val="1"/>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Анализ полученных результатов и их коллегиальное обсуждение;</w:t>
      </w:r>
    </w:p>
    <w:p w:rsidR="00850497" w:rsidRPr="00850497" w:rsidRDefault="00850497" w:rsidP="00850497">
      <w:pPr>
        <w:numPr>
          <w:ilvl w:val="0"/>
          <w:numId w:val="1"/>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Принятие решения об образовательном маршруте ребенка (вид образовательной программы, ее форма, аспекты коррекционной работы и другие необходимые специальные образовательные условия) и составление заключения ПМПК;</w:t>
      </w:r>
    </w:p>
    <w:p w:rsidR="00850497" w:rsidRPr="00850497" w:rsidRDefault="00850497" w:rsidP="00850497">
      <w:pPr>
        <w:numPr>
          <w:ilvl w:val="0"/>
          <w:numId w:val="1"/>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Консультирование родителей и согласование с ними специальных образовательных условий, необходимых ребенку для обучения, развития и адекватной социализации.</w:t>
      </w:r>
    </w:p>
    <w:p w:rsidR="00850497" w:rsidRPr="00850497" w:rsidRDefault="00850497" w:rsidP="00850497">
      <w:pPr>
        <w:shd w:val="clear" w:color="auto" w:fill="FFFFFF"/>
        <w:ind w:firstLine="0"/>
        <w:rPr>
          <w:rFonts w:eastAsia="Times New Roman" w:cs="Times New Roman"/>
          <w:color w:val="666666"/>
          <w:sz w:val="32"/>
          <w:szCs w:val="32"/>
          <w:lang w:eastAsia="ru-RU"/>
        </w:rPr>
      </w:pPr>
      <w:r w:rsidRPr="00850497">
        <w:rPr>
          <w:rFonts w:eastAsia="Times New Roman" w:cs="Times New Roman"/>
          <w:color w:val="666666"/>
          <w:sz w:val="32"/>
          <w:szCs w:val="32"/>
          <w:lang w:eastAsia="ru-RU"/>
        </w:rPr>
        <w:t>На ПМПК принимают по записи. В назначенный день родителю (законному представителю)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 Перед посещением ПМПК нужно рассказать ребенку о том, что с ним будет беседовать учитель, которого не надо бояться, мама будет рядом.</w:t>
      </w:r>
      <w:r w:rsidRPr="00850497">
        <w:rPr>
          <w:rFonts w:eastAsia="Times New Roman" w:cs="Times New Roman"/>
          <w:color w:val="666666"/>
          <w:sz w:val="32"/>
          <w:szCs w:val="32"/>
          <w:lang w:eastAsia="ru-RU"/>
        </w:rPr>
        <w:br/>
        <w:t>Родитель (законный представитель) имеет право присутствовать при обследовании ребёнка и получать консультации специалистов.</w:t>
      </w:r>
      <w:r w:rsidRPr="00850497">
        <w:rPr>
          <w:rFonts w:eastAsia="Times New Roman" w:cs="Times New Roman"/>
          <w:color w:val="666666"/>
          <w:sz w:val="32"/>
          <w:szCs w:val="32"/>
          <w:lang w:eastAsia="ru-RU"/>
        </w:rPr>
        <w:br/>
        <w:t>Обследование ребёнка может проводиться каждым специалистом комиссии индивидуально или несколькими специалистами одновременно (процедура и продолжительность обследования определяются исходя из задач обследования, а также возрастных, психофизических и иных индивидуальных особенностей детей).</w:t>
      </w:r>
      <w:r w:rsidRPr="00850497">
        <w:rPr>
          <w:rFonts w:eastAsia="Times New Roman" w:cs="Times New Roman"/>
          <w:color w:val="666666"/>
          <w:sz w:val="32"/>
          <w:szCs w:val="32"/>
          <w:lang w:eastAsia="ru-RU"/>
        </w:rPr>
        <w:br/>
        <w:t>Деятельность каждого специалиста ПМПК подчинена решению общей диагностической задачи.</w:t>
      </w:r>
      <w:r w:rsidRPr="00850497">
        <w:rPr>
          <w:rFonts w:eastAsia="Times New Roman" w:cs="Times New Roman"/>
          <w:color w:val="666666"/>
          <w:sz w:val="32"/>
          <w:szCs w:val="32"/>
          <w:lang w:eastAsia="ru-RU"/>
        </w:rPr>
        <w:br/>
      </w:r>
      <w:r w:rsidRPr="00850497">
        <w:rPr>
          <w:rFonts w:eastAsia="Times New Roman" w:cs="Times New Roman"/>
          <w:b/>
          <w:bCs/>
          <w:i/>
          <w:iCs/>
          <w:color w:val="666666"/>
          <w:sz w:val="32"/>
          <w:szCs w:val="32"/>
          <w:lang w:eastAsia="ru-RU"/>
        </w:rPr>
        <w:t>Учитель-дефектолог</w:t>
      </w:r>
      <w:r w:rsidRPr="00850497">
        <w:rPr>
          <w:rFonts w:eastAsia="Times New Roman" w:cs="Times New Roman"/>
          <w:color w:val="666666"/>
          <w:sz w:val="32"/>
          <w:szCs w:val="32"/>
          <w:lang w:eastAsia="ru-RU"/>
        </w:rPr>
        <w:t> определяет зону актуального и зону ближайшего развития ребенка. Анализируя педагогическую характеристику и тетради ребенка, учитель-дефектолог может сделать выводы о степени усвоения программы, выделить конкретные проблемы и уточнить их в процессе диагностики.</w:t>
      </w:r>
      <w:r w:rsidRPr="00850497">
        <w:rPr>
          <w:rFonts w:eastAsia="Times New Roman" w:cs="Times New Roman"/>
          <w:color w:val="666666"/>
          <w:sz w:val="32"/>
          <w:szCs w:val="32"/>
          <w:lang w:eastAsia="ru-RU"/>
        </w:rPr>
        <w:br/>
      </w:r>
      <w:r w:rsidRPr="00850497">
        <w:rPr>
          <w:rFonts w:eastAsia="Times New Roman" w:cs="Times New Roman"/>
          <w:b/>
          <w:bCs/>
          <w:i/>
          <w:iCs/>
          <w:color w:val="666666"/>
          <w:sz w:val="32"/>
          <w:szCs w:val="32"/>
          <w:lang w:eastAsia="ru-RU"/>
        </w:rPr>
        <w:t>Педагог-психолог</w:t>
      </w:r>
      <w:r w:rsidRPr="00850497">
        <w:rPr>
          <w:rFonts w:eastAsia="Times New Roman" w:cs="Times New Roman"/>
          <w:color w:val="666666"/>
          <w:sz w:val="32"/>
          <w:szCs w:val="32"/>
          <w:lang w:eastAsia="ru-RU"/>
        </w:rPr>
        <w:t xml:space="preserve"> оценивает поведение, характер деятельности, особенности коммуникации, зрительный и слуховой </w:t>
      </w:r>
      <w:proofErr w:type="spellStart"/>
      <w:r w:rsidRPr="00850497">
        <w:rPr>
          <w:rFonts w:eastAsia="Times New Roman" w:cs="Times New Roman"/>
          <w:color w:val="666666"/>
          <w:sz w:val="32"/>
          <w:szCs w:val="32"/>
          <w:lang w:eastAsia="ru-RU"/>
        </w:rPr>
        <w:t>гнозис</w:t>
      </w:r>
      <w:proofErr w:type="spellEnd"/>
      <w:r w:rsidRPr="00850497">
        <w:rPr>
          <w:rFonts w:eastAsia="Times New Roman" w:cs="Times New Roman"/>
          <w:color w:val="666666"/>
          <w:sz w:val="32"/>
          <w:szCs w:val="32"/>
          <w:lang w:eastAsia="ru-RU"/>
        </w:rPr>
        <w:t>, высшие психические функции.</w:t>
      </w:r>
      <w:r w:rsidRPr="00850497">
        <w:rPr>
          <w:rFonts w:eastAsia="Times New Roman" w:cs="Times New Roman"/>
          <w:color w:val="666666"/>
          <w:sz w:val="32"/>
          <w:szCs w:val="32"/>
          <w:lang w:eastAsia="ru-RU"/>
        </w:rPr>
        <w:br/>
      </w:r>
      <w:r w:rsidRPr="00850497">
        <w:rPr>
          <w:rFonts w:eastAsia="Times New Roman" w:cs="Times New Roman"/>
          <w:b/>
          <w:bCs/>
          <w:i/>
          <w:iCs/>
          <w:color w:val="666666"/>
          <w:sz w:val="32"/>
          <w:szCs w:val="32"/>
          <w:lang w:eastAsia="ru-RU"/>
        </w:rPr>
        <w:lastRenderedPageBreak/>
        <w:t>Учитель-логопед </w:t>
      </w:r>
      <w:r w:rsidRPr="00850497">
        <w:rPr>
          <w:rFonts w:eastAsia="Times New Roman" w:cs="Times New Roman"/>
          <w:color w:val="666666"/>
          <w:sz w:val="32"/>
          <w:szCs w:val="32"/>
          <w:lang w:eastAsia="ru-RU"/>
        </w:rPr>
        <w:t>оценивает уровень речевого развития, качество устной и письменной речи.</w:t>
      </w:r>
    </w:p>
    <w:p w:rsidR="00850497" w:rsidRPr="00850497" w:rsidRDefault="00850497" w:rsidP="00850497">
      <w:pPr>
        <w:shd w:val="clear" w:color="auto" w:fill="FFFFFF"/>
        <w:ind w:firstLine="0"/>
        <w:rPr>
          <w:rFonts w:eastAsia="Times New Roman" w:cs="Times New Roman"/>
          <w:color w:val="666666"/>
          <w:sz w:val="32"/>
          <w:szCs w:val="32"/>
          <w:lang w:eastAsia="ru-RU"/>
        </w:rPr>
      </w:pPr>
      <w:r w:rsidRPr="00850497">
        <w:rPr>
          <w:rFonts w:eastAsia="Times New Roman" w:cs="Times New Roman"/>
          <w:color w:val="666666"/>
          <w:sz w:val="32"/>
          <w:szCs w:val="32"/>
          <w:lang w:eastAsia="ru-RU"/>
        </w:rPr>
        <w:t>Анализ представленных родителями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r w:rsidRPr="00850497">
        <w:rPr>
          <w:rFonts w:eastAsia="Times New Roman" w:cs="Times New Roman"/>
          <w:color w:val="666666"/>
          <w:sz w:val="32"/>
          <w:szCs w:val="32"/>
          <w:lang w:eastAsia="ru-RU"/>
        </w:rPr>
        <w:br/>
        <w:t>В некоторых случаях комиссия может принять решении о дополнительном обследовании в другой день.</w:t>
      </w:r>
    </w:p>
    <w:p w:rsidR="00850497" w:rsidRPr="00850497" w:rsidRDefault="00850497" w:rsidP="00850497">
      <w:pPr>
        <w:shd w:val="clear" w:color="auto" w:fill="FFFFFF"/>
        <w:spacing w:after="300"/>
        <w:ind w:firstLine="0"/>
        <w:rPr>
          <w:rFonts w:eastAsia="Times New Roman" w:cs="Times New Roman"/>
          <w:color w:val="666666"/>
          <w:sz w:val="32"/>
          <w:szCs w:val="32"/>
          <w:lang w:eastAsia="ru-RU"/>
        </w:rPr>
      </w:pPr>
      <w:r w:rsidRPr="00850497">
        <w:rPr>
          <w:rFonts w:eastAsia="Times New Roman" w:cs="Times New Roman"/>
          <w:color w:val="666666"/>
          <w:sz w:val="32"/>
          <w:szCs w:val="32"/>
          <w:lang w:eastAsia="ru-RU"/>
        </w:rPr>
        <w:t>Для того</w:t>
      </w:r>
      <w:proofErr w:type="gramStart"/>
      <w:r w:rsidRPr="00850497">
        <w:rPr>
          <w:rFonts w:eastAsia="Times New Roman" w:cs="Times New Roman"/>
          <w:color w:val="666666"/>
          <w:sz w:val="32"/>
          <w:szCs w:val="32"/>
          <w:lang w:eastAsia="ru-RU"/>
        </w:rPr>
        <w:t>,</w:t>
      </w:r>
      <w:proofErr w:type="gramEnd"/>
      <w:r w:rsidRPr="00850497">
        <w:rPr>
          <w:rFonts w:eastAsia="Times New Roman" w:cs="Times New Roman"/>
          <w:color w:val="666666"/>
          <w:sz w:val="32"/>
          <w:szCs w:val="32"/>
          <w:lang w:eastAsia="ru-RU"/>
        </w:rPr>
        <w:t xml:space="preserve"> чтобы получить достоверные данные об уровне развития ребенка, специалист ПМПК, который проводит обследование должен установить доверительный контакт с ребенком. Для этого проводится беседа с ребенком и (или) игра. Беседа ведется неформально на интересующие ребенка темы. Установив контакт, в беседу включаются вопросы на установление кругозора в соответствии с возрастными требованиями. Например:</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Какое сейчас время года?</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Какие ты знаешь зимние месяцы?</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В какой стране мы живем?</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Какой главный город (столица) России?</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Какие страны мира (Европы, Азии) ты знаешь?</w:t>
      </w:r>
    </w:p>
    <w:p w:rsidR="00850497" w:rsidRPr="00850497" w:rsidRDefault="00850497" w:rsidP="00850497">
      <w:pPr>
        <w:numPr>
          <w:ilvl w:val="0"/>
          <w:numId w:val="2"/>
        </w:numPr>
        <w:shd w:val="clear" w:color="auto" w:fill="FFFFFF"/>
        <w:ind w:left="375"/>
        <w:rPr>
          <w:rFonts w:eastAsia="Times New Roman" w:cs="Times New Roman"/>
          <w:color w:val="666666"/>
          <w:sz w:val="32"/>
          <w:szCs w:val="32"/>
          <w:lang w:eastAsia="ru-RU"/>
        </w:rPr>
      </w:pPr>
      <w:r w:rsidRPr="00850497">
        <w:rPr>
          <w:rFonts w:eastAsia="Times New Roman" w:cs="Times New Roman"/>
          <w:color w:val="666666"/>
          <w:sz w:val="32"/>
          <w:szCs w:val="32"/>
          <w:lang w:eastAsia="ru-RU"/>
        </w:rPr>
        <w:t>На каком языке говорят в Англии, Америке, Германии? и др.</w:t>
      </w:r>
    </w:p>
    <w:p w:rsidR="00850497" w:rsidRDefault="00850497" w:rsidP="00850497">
      <w:pPr>
        <w:shd w:val="clear" w:color="auto" w:fill="FFFFFF"/>
        <w:spacing w:after="300"/>
        <w:ind w:firstLine="0"/>
        <w:rPr>
          <w:rFonts w:eastAsia="Times New Roman" w:cs="Times New Roman"/>
          <w:color w:val="666666"/>
          <w:sz w:val="32"/>
          <w:szCs w:val="32"/>
          <w:lang w:eastAsia="ru-RU"/>
        </w:rPr>
      </w:pPr>
      <w:r w:rsidRPr="00850497">
        <w:rPr>
          <w:rFonts w:eastAsia="Times New Roman" w:cs="Times New Roman"/>
          <w:color w:val="666666"/>
          <w:sz w:val="32"/>
          <w:szCs w:val="32"/>
          <w:lang w:eastAsia="ru-RU"/>
        </w:rPr>
        <w:t>Далее, в соответствии с возрастом ребенка предлагаются задания, устанавливающие степень речевой, когнитивной патологии.</w:t>
      </w:r>
    </w:p>
    <w:p w:rsidR="00850497" w:rsidRDefault="00850497" w:rsidP="00850497">
      <w:pPr>
        <w:shd w:val="clear" w:color="auto" w:fill="FFFFFF"/>
        <w:spacing w:after="300"/>
        <w:ind w:firstLine="0"/>
        <w:rPr>
          <w:rFonts w:eastAsia="Times New Roman" w:cs="Times New Roman"/>
          <w:color w:val="666666"/>
          <w:sz w:val="32"/>
          <w:szCs w:val="32"/>
          <w:lang w:eastAsia="ru-RU"/>
        </w:rPr>
      </w:pPr>
    </w:p>
    <w:p w:rsidR="00850497" w:rsidRPr="00850497" w:rsidRDefault="00850497" w:rsidP="00850497">
      <w:pPr>
        <w:shd w:val="clear" w:color="auto" w:fill="FFFFFF"/>
        <w:spacing w:after="300"/>
        <w:ind w:firstLine="0"/>
        <w:rPr>
          <w:rFonts w:eastAsia="Times New Roman" w:cs="Times New Roman"/>
          <w:color w:val="666666"/>
          <w:sz w:val="32"/>
          <w:szCs w:val="32"/>
          <w:lang w:eastAsia="ru-RU"/>
        </w:rPr>
      </w:pPr>
      <w:r>
        <w:rPr>
          <w:rFonts w:eastAsia="Times New Roman" w:cs="Times New Roman"/>
          <w:color w:val="666666"/>
          <w:sz w:val="32"/>
          <w:szCs w:val="32"/>
          <w:lang w:eastAsia="ru-RU"/>
        </w:rPr>
        <w:t xml:space="preserve">Руководитель ТПМПК г. Шахты А.В. </w:t>
      </w:r>
      <w:proofErr w:type="spellStart"/>
      <w:r>
        <w:rPr>
          <w:rFonts w:eastAsia="Times New Roman" w:cs="Times New Roman"/>
          <w:color w:val="666666"/>
          <w:sz w:val="32"/>
          <w:szCs w:val="32"/>
          <w:lang w:eastAsia="ru-RU"/>
        </w:rPr>
        <w:t>Белогура</w:t>
      </w:r>
      <w:proofErr w:type="spellEnd"/>
    </w:p>
    <w:p w:rsidR="00C4333B" w:rsidRDefault="00C4333B">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Default="00EB57E7">
      <w:pPr>
        <w:rPr>
          <w:rFonts w:cs="Times New Roman"/>
          <w:sz w:val="32"/>
          <w:szCs w:val="32"/>
        </w:rPr>
      </w:pPr>
    </w:p>
    <w:p w:rsidR="00EB57E7" w:rsidRPr="00EB57E7" w:rsidRDefault="00EB57E7" w:rsidP="00EB57E7">
      <w:pPr>
        <w:pStyle w:val="a3"/>
        <w:shd w:val="clear" w:color="auto" w:fill="FFFFFF"/>
        <w:spacing w:before="0" w:beforeAutospacing="0" w:after="0" w:afterAutospacing="0"/>
        <w:jc w:val="center"/>
        <w:rPr>
          <w:b/>
          <w:color w:val="212529"/>
          <w:sz w:val="32"/>
          <w:szCs w:val="32"/>
        </w:rPr>
      </w:pPr>
      <w:r w:rsidRPr="00EB57E7">
        <w:rPr>
          <w:b/>
          <w:i/>
          <w:iCs/>
          <w:color w:val="212529"/>
          <w:sz w:val="32"/>
          <w:szCs w:val="32"/>
        </w:rPr>
        <w:lastRenderedPageBreak/>
        <w:t>Уважаемые родители!</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w:t>
      </w:r>
      <w:proofErr w:type="gramEnd"/>
      <w:r w:rsidRPr="00EB57E7">
        <w:rPr>
          <w:color w:val="212529"/>
          <w:sz w:val="32"/>
          <w:szCs w:val="32"/>
        </w:rPr>
        <w:t xml:space="preserve">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B57E7" w:rsidRPr="00EB57E7" w:rsidRDefault="00EB57E7" w:rsidP="00EB57E7">
      <w:pPr>
        <w:pStyle w:val="a3"/>
        <w:shd w:val="clear" w:color="auto" w:fill="FFFFFF"/>
        <w:spacing w:before="0" w:beforeAutospacing="0" w:after="0" w:afterAutospacing="0"/>
        <w:rPr>
          <w:color w:val="212529"/>
          <w:sz w:val="32"/>
          <w:szCs w:val="32"/>
        </w:rPr>
      </w:pPr>
      <w:bookmarkStart w:id="0" w:name="dst100085"/>
      <w:bookmarkEnd w:id="0"/>
      <w:r w:rsidRPr="00EB57E7">
        <w:rPr>
          <w:color w:val="212529"/>
          <w:sz w:val="32"/>
          <w:szCs w:val="32"/>
        </w:rPr>
        <w:t>Это право закреплено в </w:t>
      </w:r>
      <w:r w:rsidRPr="00EB57E7">
        <w:rPr>
          <w:i/>
          <w:iCs/>
          <w:color w:val="212529"/>
          <w:sz w:val="32"/>
          <w:szCs w:val="32"/>
        </w:rPr>
        <w:t>Федеральном законе от 29 декабря 2012 г.</w:t>
      </w:r>
      <w:r w:rsidRPr="00EB57E7">
        <w:rPr>
          <w:i/>
          <w:iCs/>
          <w:color w:val="212529"/>
          <w:sz w:val="32"/>
          <w:szCs w:val="32"/>
        </w:rPr>
        <w:br/>
        <w:t>«Об образовании в Российской Федерации» № 273-ФЗ</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 ПМПК, комиссия) </w:t>
      </w:r>
      <w:r w:rsidRPr="00EB57E7">
        <w:rPr>
          <w:i/>
          <w:iCs/>
          <w:color w:val="212529"/>
          <w:sz w:val="32"/>
          <w:szCs w:val="32"/>
        </w:rPr>
        <w:t>(Приказ Министерства образования</w:t>
      </w:r>
      <w:proofErr w:type="gramEnd"/>
      <w:r w:rsidRPr="00EB57E7">
        <w:rPr>
          <w:i/>
          <w:iCs/>
          <w:color w:val="212529"/>
          <w:sz w:val="32"/>
          <w:szCs w:val="32"/>
        </w:rPr>
        <w:t xml:space="preserve"> и науки Российской Федерации</w:t>
      </w:r>
      <w:r w:rsidRPr="00EB57E7">
        <w:rPr>
          <w:i/>
          <w:iCs/>
          <w:color w:val="212529"/>
          <w:sz w:val="32"/>
          <w:szCs w:val="32"/>
        </w:rPr>
        <w:br/>
        <w:t>от 20 сентября 2013 г. № 1082 об утверждении Положения о психолого-медико-педагогической комиссии).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Инициировать прохождение ПМПК могут родители (законные представители) или образовательная организация, которую посещает ребёнок.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Если Вам с Вашим ребёнком предстоит пройти процедуру психолого-медико-педагогической комиссии, этот маршрутизатор поможет Вам подготовиться к ней.</w:t>
      </w:r>
    </w:p>
    <w:p w:rsidR="00EB57E7" w:rsidRPr="00EB57E7" w:rsidRDefault="00EB57E7" w:rsidP="00EB57E7">
      <w:pPr>
        <w:pStyle w:val="a3"/>
        <w:shd w:val="clear" w:color="auto" w:fill="FFFFFF"/>
        <w:spacing w:before="0" w:beforeAutospacing="0" w:after="0" w:afterAutospacing="0"/>
        <w:jc w:val="center"/>
        <w:rPr>
          <w:color w:val="212529"/>
          <w:sz w:val="32"/>
          <w:szCs w:val="32"/>
        </w:rPr>
      </w:pPr>
      <w:r w:rsidRPr="00EB57E7">
        <w:rPr>
          <w:i/>
          <w:iCs/>
          <w:color w:val="212529"/>
          <w:sz w:val="32"/>
          <w:szCs w:val="32"/>
        </w:rPr>
        <w:t>Шаг 1. Подготовка и предоставление документов</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lastRenderedPageBreak/>
        <w:t>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а)</w:t>
      </w:r>
      <w:r w:rsidRPr="00EB57E7">
        <w:rPr>
          <w:color w:val="212529"/>
          <w:sz w:val="32"/>
          <w:szCs w:val="32"/>
        </w:rPr>
        <w:t> заявление о проведении или согласие на проведение обследования ребенка</w:t>
      </w:r>
      <w:r w:rsidRPr="00EB57E7">
        <w:rPr>
          <w:color w:val="212529"/>
          <w:sz w:val="32"/>
          <w:szCs w:val="32"/>
        </w:rPr>
        <w:br/>
        <w:t>в комиссии (</w:t>
      </w:r>
      <w:r w:rsidRPr="00EB57E7">
        <w:rPr>
          <w:i/>
          <w:iCs/>
          <w:color w:val="212529"/>
          <w:sz w:val="32"/>
          <w:szCs w:val="32"/>
        </w:rPr>
        <w:t>бланк заявления Вам предоставит специалист комиссии и поможет в его заполнении</w:t>
      </w:r>
      <w:r w:rsidRPr="00EB57E7">
        <w:rPr>
          <w:color w:val="212529"/>
          <w:sz w:val="32"/>
          <w:szCs w:val="32"/>
        </w:rPr>
        <w:t>);</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б)</w:t>
      </w:r>
      <w:r w:rsidRPr="00EB57E7">
        <w:rPr>
          <w:color w:val="212529"/>
          <w:sz w:val="32"/>
          <w:szCs w:val="32"/>
        </w:rPr>
        <w:t> копию паспорта или свидетельства о рождении ребенка (</w:t>
      </w:r>
      <w:r w:rsidRPr="00EB57E7">
        <w:rPr>
          <w:i/>
          <w:iCs/>
          <w:color w:val="212529"/>
          <w:sz w:val="32"/>
          <w:szCs w:val="32"/>
        </w:rPr>
        <w:t>предоставляются</w:t>
      </w:r>
      <w:r w:rsidRPr="00EB57E7">
        <w:rPr>
          <w:i/>
          <w:iCs/>
          <w:color w:val="212529"/>
          <w:sz w:val="32"/>
          <w:szCs w:val="32"/>
        </w:rPr>
        <w:br/>
        <w:t>с предъявлением оригинала или заверенной в установленном порядке копии</w:t>
      </w:r>
      <w:r w:rsidRPr="00EB57E7">
        <w:rPr>
          <w:color w:val="212529"/>
          <w:sz w:val="32"/>
          <w:szCs w:val="32"/>
        </w:rPr>
        <w:t>);</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в)</w:t>
      </w:r>
      <w:r w:rsidRPr="00EB57E7">
        <w:rPr>
          <w:color w:val="212529"/>
          <w:sz w:val="32"/>
          <w:szCs w:val="32"/>
        </w:rPr>
        <w:t> направление образовательной организации, организации, осуществляющей социальное обслуживание, медицинской организации, другой организации (</w:t>
      </w:r>
      <w:r w:rsidRPr="00EB57E7">
        <w:rPr>
          <w:i/>
          <w:iCs/>
          <w:color w:val="212529"/>
          <w:sz w:val="32"/>
          <w:szCs w:val="32"/>
        </w:rPr>
        <w:t>при наличии);</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i/>
          <w:iCs/>
          <w:color w:val="212529"/>
          <w:sz w:val="32"/>
          <w:szCs w:val="32"/>
        </w:rPr>
        <w:t>г)</w:t>
      </w:r>
      <w:r w:rsidRPr="00EB57E7">
        <w:rPr>
          <w:color w:val="212529"/>
          <w:sz w:val="32"/>
          <w:szCs w:val="32"/>
        </w:rPr>
        <w:t>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EB57E7">
        <w:rPr>
          <w:i/>
          <w:iCs/>
          <w:color w:val="212529"/>
          <w:sz w:val="32"/>
          <w:szCs w:val="32"/>
        </w:rPr>
        <w:t>для обучающихся образовательных организаций) (при наличии</w:t>
      </w:r>
      <w:r w:rsidRPr="00EB57E7">
        <w:rPr>
          <w:color w:val="212529"/>
          <w:sz w:val="32"/>
          <w:szCs w:val="32"/>
        </w:rPr>
        <w:t>);</w:t>
      </w:r>
      <w:proofErr w:type="gramEnd"/>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д)</w:t>
      </w:r>
      <w:r w:rsidRPr="00EB57E7">
        <w:rPr>
          <w:color w:val="212529"/>
          <w:sz w:val="32"/>
          <w:szCs w:val="32"/>
        </w:rPr>
        <w:t> заключение (заключения) комиссии о результатах ранее проведенного обследования ребенка (</w:t>
      </w:r>
      <w:r w:rsidRPr="00EB57E7">
        <w:rPr>
          <w:i/>
          <w:iCs/>
          <w:color w:val="212529"/>
          <w:sz w:val="32"/>
          <w:szCs w:val="32"/>
        </w:rPr>
        <w:t>при наличии</w:t>
      </w:r>
      <w:r w:rsidRPr="00EB57E7">
        <w:rPr>
          <w:color w:val="212529"/>
          <w:sz w:val="32"/>
          <w:szCs w:val="32"/>
        </w:rPr>
        <w:t>);</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е)</w:t>
      </w:r>
      <w:r w:rsidRPr="00EB57E7">
        <w:rPr>
          <w:color w:val="212529"/>
          <w:sz w:val="32"/>
          <w:szCs w:val="32"/>
        </w:rPr>
        <w:t>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ж)</w:t>
      </w:r>
      <w:r w:rsidRPr="00EB57E7">
        <w:rPr>
          <w:color w:val="212529"/>
          <w:sz w:val="32"/>
          <w:szCs w:val="32"/>
        </w:rPr>
        <w:t xml:space="preserve"> характеристику </w:t>
      </w:r>
      <w:proofErr w:type="gramStart"/>
      <w:r w:rsidRPr="00EB57E7">
        <w:rPr>
          <w:color w:val="212529"/>
          <w:sz w:val="32"/>
          <w:szCs w:val="32"/>
        </w:rPr>
        <w:t>обучающегося</w:t>
      </w:r>
      <w:proofErr w:type="gramEnd"/>
      <w:r w:rsidRPr="00EB57E7">
        <w:rPr>
          <w:color w:val="212529"/>
          <w:sz w:val="32"/>
          <w:szCs w:val="32"/>
        </w:rPr>
        <w:t>, выданную образовательной организацией (</w:t>
      </w:r>
      <w:r w:rsidRPr="00EB57E7">
        <w:rPr>
          <w:i/>
          <w:iCs/>
          <w:color w:val="212529"/>
          <w:sz w:val="32"/>
          <w:szCs w:val="32"/>
        </w:rPr>
        <w:t>для обучающихся образовательных организаций</w:t>
      </w:r>
      <w:r w:rsidRPr="00EB57E7">
        <w:rPr>
          <w:color w:val="212529"/>
          <w:sz w:val="32"/>
          <w:szCs w:val="32"/>
        </w:rPr>
        <w:t>);</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i/>
          <w:iCs/>
          <w:color w:val="212529"/>
          <w:sz w:val="32"/>
          <w:szCs w:val="32"/>
        </w:rPr>
        <w:t>з)</w:t>
      </w:r>
      <w:r w:rsidRPr="00EB57E7">
        <w:rPr>
          <w:color w:val="212529"/>
          <w:sz w:val="32"/>
          <w:szCs w:val="32"/>
        </w:rPr>
        <w:t> письменные работы по русскому (родному) языку, математике, результаты самостоятельной продуктивной деятельности ребенка (</w:t>
      </w:r>
      <w:r w:rsidRPr="00EB57E7">
        <w:rPr>
          <w:i/>
          <w:iCs/>
          <w:color w:val="212529"/>
          <w:sz w:val="32"/>
          <w:szCs w:val="32"/>
        </w:rPr>
        <w:t>необходимо взять с собой, после их анализа, комиссия вернет Вам работы)</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Если у Вас возникнут вопросы на этапе подготовки документов для ПМПК, Вы можете задать их специалисту, непосредственно отвечающему за оформление документов в конкретной ПМПК, чаще всего эти функции выполняет социальный педагог ПМПК).</w:t>
      </w:r>
      <w:proofErr w:type="gramEnd"/>
    </w:p>
    <w:p w:rsidR="00EB57E7" w:rsidRPr="00EB57E7" w:rsidRDefault="00EB57E7" w:rsidP="00EB57E7">
      <w:pPr>
        <w:pStyle w:val="a3"/>
        <w:shd w:val="clear" w:color="auto" w:fill="FFFFFF"/>
        <w:spacing w:before="0" w:beforeAutospacing="0" w:after="0" w:afterAutospacing="0"/>
        <w:jc w:val="center"/>
        <w:rPr>
          <w:color w:val="212529"/>
          <w:sz w:val="32"/>
          <w:szCs w:val="32"/>
        </w:rPr>
      </w:pPr>
      <w:r w:rsidRPr="00EB57E7">
        <w:rPr>
          <w:i/>
          <w:iCs/>
          <w:color w:val="212529"/>
          <w:sz w:val="32"/>
          <w:szCs w:val="32"/>
        </w:rPr>
        <w:lastRenderedPageBreak/>
        <w:t>Шаг 2. Диагностическое обследование</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5-дневный срок с момента подачи документов комиссия проинформирует Вас</w:t>
      </w:r>
      <w:r w:rsidRPr="00EB57E7">
        <w:rPr>
          <w:color w:val="212529"/>
          <w:sz w:val="32"/>
          <w:szCs w:val="32"/>
        </w:rPr>
        <w:br/>
        <w:t>о дате, времени, месте и порядке проведения обследования.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Вы имеете право присутствовать при обследовании ребёнка и получать консультации специалистов.</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Обследование ребёнка может проводиться каждым специалистом комиссии индивидуально или несколькими специалистами одновременно (процедура</w:t>
      </w:r>
      <w:r w:rsidRPr="00EB57E7">
        <w:rPr>
          <w:color w:val="212529"/>
          <w:sz w:val="32"/>
          <w:szCs w:val="32"/>
        </w:rPr>
        <w:br/>
        <w:t>и продолжительность обследования определяются исходя из задач обследования,</w:t>
      </w:r>
      <w:r w:rsidRPr="00EB57E7">
        <w:rPr>
          <w:color w:val="212529"/>
          <w:sz w:val="32"/>
          <w:szCs w:val="32"/>
        </w:rPr>
        <w:br/>
        <w:t>а также возрастных, психофизических и иных индивидуальных особенностей детей).</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соответствии с </w:t>
      </w:r>
      <w:r w:rsidRPr="00EB57E7">
        <w:rPr>
          <w:i/>
          <w:iCs/>
          <w:color w:val="212529"/>
          <w:sz w:val="32"/>
          <w:szCs w:val="32"/>
        </w:rPr>
        <w:t>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w:t>
      </w:r>
      <w:r w:rsidRPr="00EB57E7">
        <w:rPr>
          <w:color w:val="212529"/>
          <w:sz w:val="32"/>
          <w:szCs w:val="32"/>
        </w:rPr>
        <w:t>, на этом этапе ПМПК решает следующие задачи: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комплексная, всесторонняя, динамическая диагностика резервных возможностей ребенка и нарушений в его развитии;</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w:t>
      </w:r>
      <w:proofErr w:type="gramEnd"/>
      <w:r w:rsidRPr="00EB57E7">
        <w:rPr>
          <w:color w:val="212529"/>
          <w:sz w:val="32"/>
          <w:szCs w:val="32"/>
        </w:rPr>
        <w:t xml:space="preserve"> другие условия, без которых невозможно или затруднено освоение образовательных программ </w:t>
      </w:r>
      <w:proofErr w:type="gramStart"/>
      <w:r w:rsidRPr="00EB57E7">
        <w:rPr>
          <w:color w:val="212529"/>
          <w:sz w:val="32"/>
          <w:szCs w:val="32"/>
        </w:rPr>
        <w:t>обучающимися</w:t>
      </w:r>
      <w:proofErr w:type="gramEnd"/>
      <w:r w:rsidRPr="00EB57E7">
        <w:rPr>
          <w:color w:val="212529"/>
          <w:sz w:val="32"/>
          <w:szCs w:val="32"/>
        </w:rPr>
        <w:t xml:space="preserve"> с ОВЗ).</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Деятельность каждого специалиста ПМПК подчинена решению общей диагностической задачи.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lastRenderedPageBreak/>
        <w:t>Учитель-дефектолог определяет зону актуального и зону ближайшего развития ребенка.</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w:t>
      </w:r>
      <w:r w:rsidRPr="00EB57E7">
        <w:rPr>
          <w:color w:val="212529"/>
          <w:sz w:val="32"/>
          <w:szCs w:val="32"/>
        </w:rPr>
        <w:br/>
        <w:t xml:space="preserve">в процессе диагностики. Крайне </w:t>
      </w:r>
      <w:proofErr w:type="gramStart"/>
      <w:r w:rsidRPr="00EB57E7">
        <w:rPr>
          <w:color w:val="212529"/>
          <w:sz w:val="32"/>
          <w:szCs w:val="32"/>
        </w:rPr>
        <w:t>важное значение</w:t>
      </w:r>
      <w:proofErr w:type="gramEnd"/>
      <w:r w:rsidRPr="00EB57E7">
        <w:rPr>
          <w:color w:val="212529"/>
          <w:sz w:val="32"/>
          <w:szCs w:val="32"/>
        </w:rPr>
        <w:t xml:space="preserve">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Педагог-психолог оценивает поведение, характер деятельности, особенности коммуникации, зрительный и слуховой </w:t>
      </w:r>
      <w:proofErr w:type="spellStart"/>
      <w:r w:rsidRPr="00EB57E7">
        <w:rPr>
          <w:color w:val="212529"/>
          <w:sz w:val="32"/>
          <w:szCs w:val="32"/>
        </w:rPr>
        <w:t>гнозис</w:t>
      </w:r>
      <w:proofErr w:type="spellEnd"/>
      <w:r w:rsidRPr="00EB57E7">
        <w:rPr>
          <w:color w:val="212529"/>
          <w:sz w:val="32"/>
          <w:szCs w:val="32"/>
        </w:rPr>
        <w:t>, высшие психические функции.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Учитель-логопед оценивает уровень речевого развития, качество устной и письменной речи.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Социальный педагог, характеризует социальный статус ребенка.</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случае</w:t>
      </w:r>
      <w:proofErr w:type="gramStart"/>
      <w:r w:rsidRPr="00EB57E7">
        <w:rPr>
          <w:color w:val="212529"/>
          <w:sz w:val="32"/>
          <w:szCs w:val="32"/>
        </w:rPr>
        <w:t>,</w:t>
      </w:r>
      <w:proofErr w:type="gramEnd"/>
      <w:r w:rsidRPr="00EB57E7">
        <w:rPr>
          <w:color w:val="212529"/>
          <w:sz w:val="32"/>
          <w:szCs w:val="32"/>
        </w:rPr>
        <w:t xml:space="preserve"> если у Вашего ребёнка есть нарушение слуха или зрения, очень важно для специалистов ПМПК иметь заключение </w:t>
      </w:r>
      <w:proofErr w:type="spellStart"/>
      <w:r w:rsidRPr="00EB57E7">
        <w:rPr>
          <w:color w:val="212529"/>
          <w:sz w:val="32"/>
          <w:szCs w:val="32"/>
        </w:rPr>
        <w:t>врача-сурдолога</w:t>
      </w:r>
      <w:proofErr w:type="spellEnd"/>
      <w:r w:rsidRPr="00EB57E7">
        <w:rPr>
          <w:color w:val="212529"/>
          <w:sz w:val="32"/>
          <w:szCs w:val="32"/>
        </w:rPr>
        <w:t xml:space="preserve"> или врача-офтальмолога.</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некоторых случаях комиссия может принять решении о дополнительном обследовании в другой день.</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В случае</w:t>
      </w:r>
      <w:proofErr w:type="gramStart"/>
      <w:r w:rsidRPr="00EB57E7">
        <w:rPr>
          <w:color w:val="212529"/>
          <w:sz w:val="32"/>
          <w:szCs w:val="32"/>
        </w:rPr>
        <w:t>,</w:t>
      </w:r>
      <w:proofErr w:type="gramEnd"/>
      <w:r w:rsidRPr="00EB57E7">
        <w:rPr>
          <w:color w:val="212529"/>
          <w:sz w:val="32"/>
          <w:szCs w:val="32"/>
        </w:rPr>
        <w:t xml:space="preserve">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w:t>
      </w:r>
      <w:proofErr w:type="spellStart"/>
      <w:r w:rsidRPr="00EB57E7">
        <w:rPr>
          <w:color w:val="212529"/>
          <w:sz w:val="32"/>
          <w:szCs w:val="32"/>
        </w:rPr>
        <w:t>узкопрофильного</w:t>
      </w:r>
      <w:proofErr w:type="spellEnd"/>
      <w:r w:rsidRPr="00EB57E7">
        <w:rPr>
          <w:color w:val="212529"/>
          <w:sz w:val="32"/>
          <w:szCs w:val="32"/>
        </w:rPr>
        <w:t xml:space="preserve"> специалиста (</w:t>
      </w:r>
      <w:proofErr w:type="spellStart"/>
      <w:r w:rsidRPr="00EB57E7">
        <w:rPr>
          <w:color w:val="212529"/>
          <w:sz w:val="32"/>
          <w:szCs w:val="32"/>
        </w:rPr>
        <w:t>тифл</w:t>
      </w:r>
      <w:proofErr w:type="gramStart"/>
      <w:r w:rsidRPr="00EB57E7">
        <w:rPr>
          <w:color w:val="212529"/>
          <w:sz w:val="32"/>
          <w:szCs w:val="32"/>
        </w:rPr>
        <w:t>о</w:t>
      </w:r>
      <w:proofErr w:type="spellEnd"/>
      <w:r w:rsidRPr="00EB57E7">
        <w:rPr>
          <w:color w:val="212529"/>
          <w:sz w:val="32"/>
          <w:szCs w:val="32"/>
        </w:rPr>
        <w:t>-</w:t>
      </w:r>
      <w:proofErr w:type="gramEnd"/>
      <w:r w:rsidRPr="00EB57E7">
        <w:rPr>
          <w:color w:val="212529"/>
          <w:sz w:val="32"/>
          <w:szCs w:val="32"/>
        </w:rPr>
        <w:t>, сурдопедагога, например), может порекомендовать Вам обратиться в центральную ПМПК.</w:t>
      </w:r>
    </w:p>
    <w:p w:rsidR="00EB57E7" w:rsidRPr="00EB57E7" w:rsidRDefault="00EB57E7" w:rsidP="00EB57E7">
      <w:pPr>
        <w:pStyle w:val="a3"/>
        <w:shd w:val="clear" w:color="auto" w:fill="FFFFFF"/>
        <w:spacing w:before="0" w:beforeAutospacing="0" w:after="0" w:afterAutospacing="0"/>
        <w:jc w:val="center"/>
        <w:rPr>
          <w:color w:val="212529"/>
          <w:sz w:val="32"/>
          <w:szCs w:val="32"/>
        </w:rPr>
      </w:pPr>
      <w:r w:rsidRPr="00EB57E7">
        <w:rPr>
          <w:i/>
          <w:iCs/>
          <w:color w:val="212529"/>
          <w:sz w:val="32"/>
          <w:szCs w:val="32"/>
        </w:rPr>
        <w:lastRenderedPageBreak/>
        <w:t>Шаг 3. Подготовка заключения (степень Вашего участия)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Заключение ПМПК оформляется на бланке комиссии. В нём отражаются следующие данные:</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w:t>
      </w:r>
      <w:proofErr w:type="gramStart"/>
      <w:r w:rsidRPr="00EB57E7">
        <w:rPr>
          <w:color w:val="212529"/>
          <w:sz w:val="32"/>
          <w:szCs w:val="32"/>
        </w:rPr>
        <w:t>нуждается</w:t>
      </w:r>
      <w:proofErr w:type="gramEnd"/>
      <w:r w:rsidRPr="00EB57E7">
        <w:rPr>
          <w:color w:val="212529"/>
          <w:sz w:val="32"/>
          <w:szCs w:val="32"/>
        </w:rPr>
        <w:t>/не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 наблюдении врачей);</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w:t>
      </w:r>
      <w:proofErr w:type="spellStart"/>
      <w:r w:rsidRPr="00EB57E7">
        <w:rPr>
          <w:color w:val="212529"/>
          <w:sz w:val="32"/>
          <w:szCs w:val="32"/>
        </w:rPr>
        <w:t>тьютором</w:t>
      </w:r>
      <w:proofErr w:type="spellEnd"/>
      <w:r w:rsidRPr="00EB57E7">
        <w:rPr>
          <w:color w:val="212529"/>
          <w:sz w:val="32"/>
          <w:szCs w:val="32"/>
        </w:rPr>
        <w:t>,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Основными показаниями для определения необходимости в сопровождении </w:t>
      </w:r>
      <w:proofErr w:type="spellStart"/>
      <w:r w:rsidRPr="00EB57E7">
        <w:rPr>
          <w:color w:val="212529"/>
          <w:sz w:val="32"/>
          <w:szCs w:val="32"/>
        </w:rPr>
        <w:t>тьютором</w:t>
      </w:r>
      <w:proofErr w:type="spellEnd"/>
      <w:r w:rsidRPr="00EB57E7">
        <w:rPr>
          <w:color w:val="212529"/>
          <w:sz w:val="32"/>
          <w:szCs w:val="32"/>
        </w:rPr>
        <w:t xml:space="preserve"> являются: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-трудности понимания инструкций учителя;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-«яркие» проявления аффективных вспышек, </w:t>
      </w:r>
      <w:proofErr w:type="spellStart"/>
      <w:r w:rsidRPr="00EB57E7">
        <w:rPr>
          <w:color w:val="212529"/>
          <w:sz w:val="32"/>
          <w:szCs w:val="32"/>
        </w:rPr>
        <w:t>аут</w:t>
      </w:r>
      <w:proofErr w:type="gramStart"/>
      <w:r w:rsidRPr="00EB57E7">
        <w:rPr>
          <w:color w:val="212529"/>
          <w:sz w:val="32"/>
          <w:szCs w:val="32"/>
        </w:rPr>
        <w:t>о</w:t>
      </w:r>
      <w:proofErr w:type="spellEnd"/>
      <w:r w:rsidRPr="00EB57E7">
        <w:rPr>
          <w:color w:val="212529"/>
          <w:sz w:val="32"/>
          <w:szCs w:val="32"/>
        </w:rPr>
        <w:t>-</w:t>
      </w:r>
      <w:proofErr w:type="gramEnd"/>
      <w:r w:rsidRPr="00EB57E7">
        <w:rPr>
          <w:color w:val="212529"/>
          <w:sz w:val="32"/>
          <w:szCs w:val="32"/>
        </w:rPr>
        <w:t xml:space="preserve"> и агрессивные проявления;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-трудности организации собственной продуктивной деятельности.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Основными показаниями для определения необходимости в сопровождении ассистентом (помощником) являются: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трудности в передвижении по образовательной организации;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трудности организации самообслуживания.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Форму обучения (очное, очно-заочное, заочное) специалисты ПМПК не определяют.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w:t>
      </w:r>
      <w:r w:rsidRPr="00EB57E7">
        <w:rPr>
          <w:color w:val="212529"/>
          <w:sz w:val="32"/>
          <w:szCs w:val="32"/>
        </w:rPr>
        <w:lastRenderedPageBreak/>
        <w:t>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w:t>
      </w:r>
      <w:r w:rsidRPr="00EB57E7">
        <w:rPr>
          <w:color w:val="212529"/>
          <w:sz w:val="32"/>
          <w:szCs w:val="32"/>
        </w:rPr>
        <w:br/>
        <w:t>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w:t>
      </w:r>
      <w:proofErr w:type="gramEnd"/>
      <w:r w:rsidRPr="00EB57E7">
        <w:rPr>
          <w:color w:val="212529"/>
          <w:sz w:val="32"/>
          <w:szCs w:val="32"/>
        </w:rPr>
        <w:t xml:space="preserve"> вправе рекомендовать определенную образовательную организацию.</w:t>
      </w:r>
    </w:p>
    <w:p w:rsidR="00EB57E7" w:rsidRPr="00EB57E7" w:rsidRDefault="00EB57E7" w:rsidP="00EB57E7">
      <w:pPr>
        <w:pStyle w:val="a3"/>
        <w:shd w:val="clear" w:color="auto" w:fill="FFFFFF"/>
        <w:spacing w:before="0" w:beforeAutospacing="0" w:after="0" w:afterAutospacing="0"/>
        <w:jc w:val="center"/>
        <w:rPr>
          <w:color w:val="212529"/>
          <w:sz w:val="32"/>
          <w:szCs w:val="32"/>
        </w:rPr>
      </w:pPr>
      <w:r w:rsidRPr="00EB57E7">
        <w:rPr>
          <w:i/>
          <w:iCs/>
          <w:color w:val="212529"/>
          <w:sz w:val="32"/>
          <w:szCs w:val="32"/>
        </w:rPr>
        <w:t>Шаг 4. Выбор образовательного маршрута</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w:t>
      </w:r>
      <w:proofErr w:type="gramStart"/>
      <w:r w:rsidRPr="00EB57E7">
        <w:rPr>
          <w:color w:val="212529"/>
          <w:sz w:val="32"/>
          <w:szCs w:val="32"/>
        </w:rPr>
        <w:t>предоставлять эти документы</w:t>
      </w:r>
      <w:proofErr w:type="gramEnd"/>
      <w:r w:rsidRPr="00EB57E7">
        <w:rPr>
          <w:color w:val="212529"/>
          <w:sz w:val="32"/>
          <w:szCs w:val="32"/>
        </w:rPr>
        <w:t xml:space="preserve"> в образовательные и иные организации. Заключение комиссии действительно для предоставления в течение календарного года </w:t>
      </w:r>
      <w:proofErr w:type="gramStart"/>
      <w:r w:rsidRPr="00EB57E7">
        <w:rPr>
          <w:color w:val="212529"/>
          <w:sz w:val="32"/>
          <w:szCs w:val="32"/>
        </w:rPr>
        <w:t>с даты</w:t>
      </w:r>
      <w:proofErr w:type="gramEnd"/>
      <w:r w:rsidRPr="00EB57E7">
        <w:rPr>
          <w:color w:val="212529"/>
          <w:sz w:val="32"/>
          <w:szCs w:val="32"/>
        </w:rPr>
        <w:t xml:space="preserve"> его подписания. Это означает, что, если в течении года Вы не </w:t>
      </w:r>
      <w:proofErr w:type="gramStart"/>
      <w:r w:rsidRPr="00EB57E7">
        <w:rPr>
          <w:color w:val="212529"/>
          <w:sz w:val="32"/>
          <w:szCs w:val="32"/>
        </w:rPr>
        <w:t>предоставили заключение</w:t>
      </w:r>
      <w:proofErr w:type="gramEnd"/>
      <w:r w:rsidRPr="00EB57E7">
        <w:rPr>
          <w:color w:val="212529"/>
          <w:sz w:val="32"/>
          <w:szCs w:val="32"/>
        </w:rPr>
        <w:t xml:space="preserve"> ПМПК в образовательную организацию, Вам вновь нужно будет пройти ПМПК, если Вы примете решение о необходимости реализации рекомендаций ПМПК.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w:t>
      </w:r>
      <w:proofErr w:type="gramStart"/>
      <w:r w:rsidRPr="00EB57E7">
        <w:rPr>
          <w:color w:val="212529"/>
          <w:sz w:val="32"/>
          <w:szCs w:val="32"/>
        </w:rPr>
        <w:t>И в этом случае в соответствии </w:t>
      </w:r>
      <w:r w:rsidRPr="00EB57E7">
        <w:rPr>
          <w:i/>
          <w:iCs/>
          <w:color w:val="212529"/>
          <w:sz w:val="32"/>
          <w:szCs w:val="32"/>
        </w:rPr>
        <w:t>с Федеральным законом РФ от 29 декабря 2012 г. № 273-ФЗ «Об образовании в Российской Федерации»</w:t>
      </w:r>
      <w:r w:rsidRPr="00EB57E7">
        <w:rPr>
          <w:color w:val="212529"/>
          <w:sz w:val="32"/>
          <w:szCs w:val="32"/>
        </w:rPr>
        <w:t>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w:t>
      </w:r>
      <w:r w:rsidRPr="00EB57E7">
        <w:rPr>
          <w:color w:val="212529"/>
          <w:sz w:val="32"/>
          <w:szCs w:val="32"/>
        </w:rPr>
        <w:br/>
        <w:t>в заключении ПМПК.</w:t>
      </w:r>
      <w:proofErr w:type="gramEnd"/>
      <w:r w:rsidRPr="00EB57E7">
        <w:rPr>
          <w:color w:val="212529"/>
          <w:sz w:val="32"/>
          <w:szCs w:val="32"/>
        </w:rPr>
        <w:t xml:space="preserve">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w:t>
      </w:r>
      <w:r w:rsidRPr="00EB57E7">
        <w:rPr>
          <w:color w:val="212529"/>
          <w:sz w:val="32"/>
          <w:szCs w:val="32"/>
        </w:rPr>
        <w:br/>
      </w:r>
      <w:r w:rsidRPr="00EB57E7">
        <w:rPr>
          <w:color w:val="212529"/>
          <w:sz w:val="32"/>
          <w:szCs w:val="32"/>
        </w:rPr>
        <w:lastRenderedPageBreak/>
        <w:t xml:space="preserve">а также услуги </w:t>
      </w:r>
      <w:proofErr w:type="spellStart"/>
      <w:r w:rsidRPr="00EB57E7">
        <w:rPr>
          <w:color w:val="212529"/>
          <w:sz w:val="32"/>
          <w:szCs w:val="32"/>
        </w:rPr>
        <w:t>сурдопереводчика</w:t>
      </w:r>
      <w:proofErr w:type="spellEnd"/>
      <w:r w:rsidRPr="00EB57E7">
        <w:rPr>
          <w:color w:val="212529"/>
          <w:sz w:val="32"/>
          <w:szCs w:val="32"/>
        </w:rPr>
        <w:t xml:space="preserve"> и </w:t>
      </w:r>
      <w:proofErr w:type="spellStart"/>
      <w:r w:rsidRPr="00EB57E7">
        <w:rPr>
          <w:color w:val="212529"/>
          <w:sz w:val="32"/>
          <w:szCs w:val="32"/>
        </w:rPr>
        <w:t>тифлосурдопереводчика</w:t>
      </w:r>
      <w:proofErr w:type="spellEnd"/>
      <w:r w:rsidRPr="00EB57E7">
        <w:rPr>
          <w:color w:val="212529"/>
          <w:sz w:val="32"/>
          <w:szCs w:val="32"/>
        </w:rPr>
        <w:t xml:space="preserve"> (в случае необходимости). Кроме того, Ваш ребёнок будет обеспечен бесплатным двухразовым питанием.</w:t>
      </w:r>
    </w:p>
    <w:p w:rsidR="00EB57E7" w:rsidRPr="00EB57E7" w:rsidRDefault="00EB57E7" w:rsidP="00EB57E7">
      <w:pPr>
        <w:pStyle w:val="a3"/>
        <w:shd w:val="clear" w:color="auto" w:fill="FFFFFF"/>
        <w:spacing w:before="0" w:beforeAutospacing="0" w:after="0" w:afterAutospacing="0"/>
        <w:jc w:val="center"/>
        <w:rPr>
          <w:color w:val="212529"/>
          <w:sz w:val="32"/>
          <w:szCs w:val="32"/>
        </w:rPr>
      </w:pPr>
      <w:r w:rsidRPr="00EB57E7">
        <w:rPr>
          <w:i/>
          <w:iCs/>
          <w:color w:val="212529"/>
          <w:sz w:val="32"/>
          <w:szCs w:val="32"/>
        </w:rPr>
        <w:t>Федеральные документы, регулирующие деятельность ПМПК.</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Федеральный закон РФ от 29 декабря 2012 г. «Об образовании в Российской Федерации» № 273-ФЗ.</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 Приказ </w:t>
      </w:r>
      <w:proofErr w:type="spellStart"/>
      <w:r w:rsidRPr="00EB57E7">
        <w:rPr>
          <w:color w:val="212529"/>
          <w:sz w:val="32"/>
          <w:szCs w:val="32"/>
        </w:rPr>
        <w:t>Минобрнауки</w:t>
      </w:r>
      <w:proofErr w:type="spellEnd"/>
      <w:r w:rsidRPr="00EB57E7">
        <w:rPr>
          <w:color w:val="212529"/>
          <w:sz w:val="32"/>
          <w:szCs w:val="32"/>
        </w:rPr>
        <w:t xml:space="preserve"> России от 20 сентября 2013 г. № 1082 «Об утверждении положения о психолого-медико-педагогической комиссии».</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 Приказ </w:t>
      </w:r>
      <w:proofErr w:type="spellStart"/>
      <w:r w:rsidRPr="00EB57E7">
        <w:rPr>
          <w:color w:val="212529"/>
          <w:sz w:val="32"/>
          <w:szCs w:val="32"/>
        </w:rPr>
        <w:t>Минобрнауки</w:t>
      </w:r>
      <w:proofErr w:type="spellEnd"/>
      <w:r w:rsidRPr="00EB57E7">
        <w:rPr>
          <w:color w:val="212529"/>
          <w:sz w:val="32"/>
          <w:szCs w:val="32"/>
        </w:rPr>
        <w:t xml:space="preserve">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B57E7" w:rsidRPr="00EB57E7" w:rsidRDefault="00EB57E7" w:rsidP="00EB57E7">
      <w:pPr>
        <w:pStyle w:val="a3"/>
        <w:shd w:val="clear" w:color="auto" w:fill="FFFFFF"/>
        <w:spacing w:before="0" w:beforeAutospacing="0" w:after="0" w:afterAutospacing="0"/>
        <w:rPr>
          <w:color w:val="212529"/>
          <w:sz w:val="32"/>
          <w:szCs w:val="32"/>
        </w:rPr>
      </w:pPr>
      <w:r w:rsidRPr="00EB57E7">
        <w:rPr>
          <w:color w:val="212529"/>
          <w:sz w:val="32"/>
          <w:szCs w:val="32"/>
        </w:rPr>
        <w:t xml:space="preserve">— Приказ </w:t>
      </w:r>
      <w:proofErr w:type="spellStart"/>
      <w:r w:rsidRPr="00EB57E7">
        <w:rPr>
          <w:color w:val="212529"/>
          <w:sz w:val="32"/>
          <w:szCs w:val="32"/>
        </w:rPr>
        <w:t>Минобрнауки</w:t>
      </w:r>
      <w:proofErr w:type="spellEnd"/>
      <w:r w:rsidRPr="00EB57E7">
        <w:rPr>
          <w:color w:val="212529"/>
          <w:sz w:val="32"/>
          <w:szCs w:val="32"/>
        </w:rPr>
        <w:t xml:space="preserve"> России от 30 августа 2013 г. № 1015 (ред. от 17.07.2015)</w:t>
      </w:r>
      <w:r w:rsidRPr="00EB57E7">
        <w:rPr>
          <w:color w:val="212529"/>
          <w:sz w:val="32"/>
          <w:szCs w:val="32"/>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EB57E7">
        <w:rPr>
          <w:color w:val="212529"/>
          <w:sz w:val="32"/>
          <w:szCs w:val="32"/>
        </w:rPr>
        <w:br/>
        <w:t>(с изменениями 2015 г.)».</w:t>
      </w:r>
    </w:p>
    <w:p w:rsidR="00EB57E7" w:rsidRPr="00EB57E7" w:rsidRDefault="00EB57E7" w:rsidP="00EB57E7">
      <w:pPr>
        <w:pStyle w:val="a3"/>
        <w:shd w:val="clear" w:color="auto" w:fill="FFFFFF"/>
        <w:spacing w:before="0" w:beforeAutospacing="0" w:after="0" w:afterAutospacing="0"/>
        <w:rPr>
          <w:color w:val="212529"/>
          <w:sz w:val="32"/>
          <w:szCs w:val="32"/>
        </w:rPr>
      </w:pPr>
      <w:proofErr w:type="gramStart"/>
      <w:r w:rsidRPr="00EB57E7">
        <w:rPr>
          <w:color w:val="212529"/>
          <w:sz w:val="32"/>
          <w:szCs w:val="32"/>
        </w:rPr>
        <w:t>— Постановление главного государственного санитарного врача РФ № 26 от 10 июля 2015 г.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EB57E7" w:rsidRDefault="00EB57E7">
      <w:pPr>
        <w:rPr>
          <w:rFonts w:cs="Times New Roman"/>
          <w:sz w:val="32"/>
          <w:szCs w:val="32"/>
        </w:rPr>
      </w:pPr>
    </w:p>
    <w:p w:rsidR="00EB57E7" w:rsidRDefault="00EB57E7">
      <w:pPr>
        <w:rPr>
          <w:rFonts w:cs="Times New Roman"/>
          <w:sz w:val="32"/>
          <w:szCs w:val="32"/>
        </w:rPr>
      </w:pPr>
      <w:r>
        <w:rPr>
          <w:rFonts w:cs="Times New Roman"/>
          <w:sz w:val="32"/>
          <w:szCs w:val="32"/>
        </w:rPr>
        <w:t xml:space="preserve"> Руководитель ТПМПК А.В. </w:t>
      </w:r>
      <w:proofErr w:type="spellStart"/>
      <w:r>
        <w:rPr>
          <w:rFonts w:cs="Times New Roman"/>
          <w:sz w:val="32"/>
          <w:szCs w:val="32"/>
        </w:rPr>
        <w:t>Белогура</w:t>
      </w:r>
      <w:proofErr w:type="spellEnd"/>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Default="005A4C93">
      <w:pPr>
        <w:rPr>
          <w:rFonts w:cs="Times New Roman"/>
          <w:sz w:val="32"/>
          <w:szCs w:val="32"/>
        </w:rPr>
      </w:pPr>
    </w:p>
    <w:p w:rsidR="005A4C93" w:rsidRPr="005A4C93" w:rsidRDefault="005A4C93" w:rsidP="005A4C93">
      <w:pPr>
        <w:pStyle w:val="1"/>
        <w:spacing w:before="0" w:beforeAutospacing="0" w:after="0" w:afterAutospacing="0" w:line="351" w:lineRule="atLeast"/>
        <w:rPr>
          <w:color w:val="333333"/>
          <w:sz w:val="32"/>
          <w:szCs w:val="32"/>
        </w:rPr>
      </w:pPr>
      <w:r w:rsidRPr="005A4C93">
        <w:rPr>
          <w:color w:val="333333"/>
          <w:sz w:val="32"/>
          <w:szCs w:val="32"/>
        </w:rPr>
        <w:lastRenderedPageBreak/>
        <w:t>Организация деятельности ТПМПК по определению необходимости создания условий при проведении ГИА</w:t>
      </w:r>
    </w:p>
    <w:p w:rsidR="005A4C93" w:rsidRPr="005A4C93" w:rsidRDefault="005A4C93" w:rsidP="005A4C93">
      <w:pPr>
        <w:pStyle w:val="pboth"/>
        <w:shd w:val="clear" w:color="auto" w:fill="FFFFFF"/>
        <w:spacing w:before="0" w:beforeAutospacing="0" w:after="300" w:afterAutospacing="0" w:line="293" w:lineRule="atLeast"/>
        <w:rPr>
          <w:color w:val="000000"/>
          <w:sz w:val="32"/>
          <w:szCs w:val="32"/>
        </w:rPr>
      </w:pPr>
      <w:r w:rsidRPr="005A4C93">
        <w:rPr>
          <w:color w:val="000000"/>
          <w:sz w:val="32"/>
          <w:szCs w:val="32"/>
        </w:rPr>
        <w:t>Обследование проводится индивидуально каждым специалистом или несколькими специалистами одновременно, что определяется психолого-медико-педагогическими показаниями, исключающими возникновение психотравмирующих и неэтичных ситуаций.</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 w:name="100611"/>
      <w:bookmarkEnd w:id="1"/>
      <w:r w:rsidRPr="005A4C93">
        <w:rPr>
          <w:color w:val="000000"/>
          <w:sz w:val="32"/>
          <w:szCs w:val="32"/>
        </w:rPr>
        <w:t>По результатам обследования составляется заключение ПМПК, которое является документом, подтверждающим или не подтверждающим право обучающегося на создание условий при проведении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 w:name="100612"/>
      <w:bookmarkEnd w:id="2"/>
      <w:r w:rsidRPr="005A4C93">
        <w:rPr>
          <w:color w:val="000000"/>
          <w:sz w:val="32"/>
          <w:szCs w:val="32"/>
        </w:rPr>
        <w:t>Участники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 w:name="100613"/>
      <w:bookmarkEnd w:id="3"/>
      <w:r w:rsidRPr="005A4C93">
        <w:rPr>
          <w:color w:val="000000"/>
          <w:sz w:val="32"/>
          <w:szCs w:val="32"/>
        </w:rPr>
        <w:t>- обучающиеся 10 - 11(12) классов, имеющие годовые отметки не ниже удовлетворительных по всем учебным предметам учебного плана за предпоследний год обучения (ГИА по учебным предметам, освоение которых завершилось ранее);</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 w:name="100614"/>
      <w:bookmarkEnd w:id="4"/>
      <w:proofErr w:type="gramStart"/>
      <w:r w:rsidRPr="005A4C93">
        <w:rPr>
          <w:color w:val="000000"/>
          <w:sz w:val="32"/>
          <w:szCs w:val="32"/>
        </w:rPr>
        <w:t>- обучающиеся, не имеющие академической задолженности, в том числе за итоговое сочинение (изложение), в полном объеме выполнившие учебный план или индивидуальный учебный план (согласно Порядку ГИА-11, </w:t>
      </w:r>
      <w:hyperlink r:id="rId6" w:anchor="P39WXkW9OZlW" w:history="1">
        <w:r w:rsidRPr="005A4C93">
          <w:rPr>
            <w:rStyle w:val="a6"/>
            <w:color w:val="3C5F87"/>
            <w:sz w:val="32"/>
            <w:szCs w:val="32"/>
            <w:bdr w:val="none" w:sz="0" w:space="0" w:color="auto" w:frame="1"/>
          </w:rPr>
          <w:t>п. II.10</w:t>
        </w:r>
      </w:hyperlink>
      <w:r w:rsidRPr="005A4C93">
        <w:rPr>
          <w:color w:val="000000"/>
          <w:sz w:val="32"/>
          <w:szCs w:val="32"/>
        </w:rPr>
        <w:t>);</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 w:name="100615"/>
      <w:bookmarkEnd w:id="5"/>
      <w:proofErr w:type="gramStart"/>
      <w:r w:rsidRPr="005A4C93">
        <w:rPr>
          <w:color w:val="000000"/>
          <w:sz w:val="32"/>
          <w:szCs w:val="32"/>
        </w:rPr>
        <w:t>-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 (согласно Порядку ГИА-9, </w:t>
      </w:r>
      <w:hyperlink r:id="rId7" w:anchor="qOC1Nyk4dKdJ" w:history="1">
        <w:r w:rsidRPr="005A4C93">
          <w:rPr>
            <w:rStyle w:val="a6"/>
            <w:color w:val="3C5F87"/>
            <w:sz w:val="32"/>
            <w:szCs w:val="32"/>
            <w:bdr w:val="none" w:sz="0" w:space="0" w:color="auto" w:frame="1"/>
          </w:rPr>
          <w:t>п. II.11</w:t>
        </w:r>
      </w:hyperlink>
      <w:r w:rsidRPr="005A4C93">
        <w:rPr>
          <w:color w:val="000000"/>
          <w:sz w:val="32"/>
          <w:szCs w:val="32"/>
        </w:rPr>
        <w:t>).</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 w:name="100616"/>
      <w:bookmarkEnd w:id="6"/>
      <w:proofErr w:type="gramStart"/>
      <w:r w:rsidRPr="005A4C93">
        <w:rPr>
          <w:color w:val="000000"/>
          <w:sz w:val="32"/>
          <w:szCs w:val="32"/>
        </w:rPr>
        <w:t>Категории обучающихся, имеющие право на создание условий при проведении ГИА:</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 w:name="100617"/>
      <w:bookmarkEnd w:id="7"/>
      <w:r w:rsidRPr="005A4C93">
        <w:rPr>
          <w:color w:val="000000"/>
          <w:sz w:val="32"/>
          <w:szCs w:val="32"/>
        </w:rPr>
        <w:t>- дети-инвалиды, инвалиды;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 w:name="100618"/>
      <w:bookmarkEnd w:id="8"/>
      <w:r w:rsidRPr="005A4C93">
        <w:rPr>
          <w:color w:val="000000"/>
          <w:sz w:val="32"/>
          <w:szCs w:val="32"/>
        </w:rPr>
        <w:t>- обучающиеся с ОВЗ;</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9" w:name="100619"/>
      <w:bookmarkEnd w:id="9"/>
      <w:r w:rsidRPr="005A4C93">
        <w:rPr>
          <w:color w:val="000000"/>
          <w:sz w:val="32"/>
          <w:szCs w:val="32"/>
        </w:rPr>
        <w:t xml:space="preserve">- </w:t>
      </w:r>
      <w:proofErr w:type="gramStart"/>
      <w:r w:rsidRPr="005A4C93">
        <w:rPr>
          <w:color w:val="000000"/>
          <w:sz w:val="32"/>
          <w:szCs w:val="32"/>
        </w:rPr>
        <w:t>обучающиеся</w:t>
      </w:r>
      <w:proofErr w:type="gramEnd"/>
      <w:r w:rsidRPr="005A4C93">
        <w:rPr>
          <w:color w:val="000000"/>
          <w:sz w:val="32"/>
          <w:szCs w:val="32"/>
        </w:rPr>
        <w:t xml:space="preserve"> на дому;</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0" w:name="100620"/>
      <w:bookmarkEnd w:id="10"/>
      <w:r w:rsidRPr="005A4C93">
        <w:rPr>
          <w:color w:val="000000"/>
          <w:sz w:val="32"/>
          <w:szCs w:val="32"/>
        </w:rPr>
        <w:t xml:space="preserve">-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5A4C93">
        <w:rPr>
          <w:color w:val="000000"/>
          <w:sz w:val="32"/>
          <w:szCs w:val="32"/>
        </w:rPr>
        <w:t>для</w:t>
      </w:r>
      <w:proofErr w:type="gramEnd"/>
      <w:r w:rsidRPr="005A4C93">
        <w:rPr>
          <w:color w:val="000000"/>
          <w:sz w:val="32"/>
          <w:szCs w:val="32"/>
        </w:rPr>
        <w:t xml:space="preserve"> нуждающихся в длительном лечении (в медицинских организациях).</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1" w:name="100621"/>
      <w:bookmarkEnd w:id="11"/>
      <w:r w:rsidRPr="005A4C93">
        <w:rPr>
          <w:color w:val="000000"/>
          <w:sz w:val="32"/>
          <w:szCs w:val="32"/>
        </w:rPr>
        <w:t xml:space="preserve">Право на создание условий при проведении ГИА должно быть подтверждено соответствующими медицинскими и </w:t>
      </w:r>
      <w:r w:rsidRPr="005A4C93">
        <w:rPr>
          <w:color w:val="000000"/>
          <w:sz w:val="32"/>
          <w:szCs w:val="32"/>
        </w:rPr>
        <w:lastRenderedPageBreak/>
        <w:t>педагогическими документами, предоставляемыми участниками ГИА на ПМПК (см. </w:t>
      </w:r>
      <w:hyperlink r:id="rId8" w:history="1">
        <w:r w:rsidRPr="005A4C93">
          <w:rPr>
            <w:rStyle w:val="a6"/>
            <w:color w:val="3C5F87"/>
            <w:sz w:val="32"/>
            <w:szCs w:val="32"/>
            <w:bdr w:val="none" w:sz="0" w:space="0" w:color="auto" w:frame="1"/>
          </w:rPr>
          <w:t>п. 2</w:t>
        </w:r>
      </w:hyperlink>
      <w:r w:rsidRPr="005A4C93">
        <w:rPr>
          <w:color w:val="000000"/>
          <w:sz w:val="32"/>
          <w:szCs w:val="32"/>
        </w:rPr>
        <w:t>. ОРГАНИЗАЦИЯ ДЕЯТЕЛЬНОСТИ СПЕЦИАЛИСТОВ ПМПК; Структура заключения.).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2" w:name="100622"/>
      <w:bookmarkEnd w:id="12"/>
      <w:r w:rsidRPr="005A4C93">
        <w:rPr>
          <w:color w:val="000000"/>
          <w:sz w:val="32"/>
          <w:szCs w:val="32"/>
        </w:rPr>
        <w:t>Процедура обследования участника ГИА включает следующие этапы: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3" w:name="100623"/>
      <w:bookmarkEnd w:id="13"/>
      <w:r w:rsidRPr="005A4C93">
        <w:rPr>
          <w:color w:val="000000"/>
          <w:sz w:val="32"/>
          <w:szCs w:val="32"/>
        </w:rPr>
        <w:t>- изучение запроса родителя (законного представителя) обучающегося;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4" w:name="100624"/>
      <w:bookmarkEnd w:id="14"/>
      <w:r w:rsidRPr="005A4C93">
        <w:rPr>
          <w:color w:val="000000"/>
          <w:sz w:val="32"/>
          <w:szCs w:val="32"/>
        </w:rPr>
        <w:t>- изучение медицинской и педагогической документации;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5" w:name="100625"/>
      <w:bookmarkEnd w:id="15"/>
      <w:r w:rsidRPr="005A4C93">
        <w:rPr>
          <w:color w:val="000000"/>
          <w:sz w:val="32"/>
          <w:szCs w:val="32"/>
        </w:rPr>
        <w:t xml:space="preserve">- психолого-педагогическое обследование </w:t>
      </w:r>
      <w:proofErr w:type="gramStart"/>
      <w:r w:rsidRPr="005A4C93">
        <w:rPr>
          <w:color w:val="000000"/>
          <w:sz w:val="32"/>
          <w:szCs w:val="32"/>
        </w:rPr>
        <w:t>обучающегося</w:t>
      </w:r>
      <w:proofErr w:type="gramEnd"/>
      <w:r w:rsidRPr="005A4C93">
        <w:rPr>
          <w:color w:val="000000"/>
          <w:sz w:val="32"/>
          <w:szCs w:val="32"/>
        </w:rPr>
        <w:t>;</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6" w:name="100626"/>
      <w:bookmarkEnd w:id="16"/>
      <w:r w:rsidRPr="005A4C93">
        <w:rPr>
          <w:color w:val="000000"/>
          <w:sz w:val="32"/>
          <w:szCs w:val="32"/>
        </w:rPr>
        <w:t>- фиксация специалистами ПМПК данных обследования обучающегося в протоколе обследования;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7" w:name="100627"/>
      <w:bookmarkEnd w:id="17"/>
      <w:r w:rsidRPr="005A4C93">
        <w:rPr>
          <w:color w:val="000000"/>
          <w:sz w:val="32"/>
          <w:szCs w:val="32"/>
        </w:rPr>
        <w:t>- формирование заключения ПМПК о создании условий при проведении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8" w:name="100628"/>
      <w:bookmarkEnd w:id="18"/>
      <w:r w:rsidRPr="005A4C93">
        <w:rPr>
          <w:color w:val="000000"/>
          <w:sz w:val="32"/>
          <w:szCs w:val="32"/>
        </w:rPr>
        <w:t xml:space="preserve">Во время проведения процедуры психолого-педагогического обследования </w:t>
      </w:r>
      <w:proofErr w:type="gramStart"/>
      <w:r w:rsidRPr="005A4C93">
        <w:rPr>
          <w:color w:val="000000"/>
          <w:sz w:val="32"/>
          <w:szCs w:val="32"/>
        </w:rPr>
        <w:t>обучающемуся</w:t>
      </w:r>
      <w:proofErr w:type="gramEnd"/>
      <w:r w:rsidRPr="005A4C93">
        <w:rPr>
          <w:color w:val="000000"/>
          <w:sz w:val="32"/>
          <w:szCs w:val="32"/>
        </w:rPr>
        <w:t xml:space="preserve"> предлагается заполнить:</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19" w:name="100629"/>
      <w:bookmarkEnd w:id="19"/>
      <w:r w:rsidRPr="005A4C93">
        <w:rPr>
          <w:color w:val="000000"/>
          <w:sz w:val="32"/>
          <w:szCs w:val="32"/>
        </w:rPr>
        <w:t>- бланк регистрации участника ГИА (обучающийся заполняет графы: фамилия, имя, отчество - печатными буквами; ставит подпись);</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0" w:name="100630"/>
      <w:bookmarkEnd w:id="20"/>
      <w:r w:rsidRPr="005A4C93">
        <w:rPr>
          <w:color w:val="000000"/>
          <w:sz w:val="32"/>
          <w:szCs w:val="32"/>
        </w:rPr>
        <w:t>- опросник выпускника (</w:t>
      </w:r>
      <w:proofErr w:type="gramStart"/>
      <w:r w:rsidRPr="005A4C93">
        <w:rPr>
          <w:color w:val="000000"/>
          <w:sz w:val="32"/>
          <w:szCs w:val="32"/>
        </w:rPr>
        <w:t>обучающемуся</w:t>
      </w:r>
      <w:proofErr w:type="gramEnd"/>
      <w:r w:rsidRPr="005A4C93">
        <w:rPr>
          <w:color w:val="000000"/>
          <w:sz w:val="32"/>
          <w:szCs w:val="32"/>
        </w:rPr>
        <w:t xml:space="preserve"> предлагается закончить предложения).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1" w:name="100631"/>
      <w:bookmarkEnd w:id="21"/>
      <w:proofErr w:type="gramStart"/>
      <w:r w:rsidRPr="005A4C93">
        <w:rPr>
          <w:color w:val="000000"/>
          <w:sz w:val="32"/>
          <w:szCs w:val="32"/>
        </w:rPr>
        <w:t>Также ведется протокол обследования, в ходе заполнения которого проводится беседа с обучающимся по предлагаемым перечням вопросов с фиксацией ответов.</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2" w:name="100632"/>
      <w:bookmarkEnd w:id="22"/>
      <w:r w:rsidRPr="005A4C93">
        <w:rPr>
          <w:color w:val="000000"/>
          <w:sz w:val="32"/>
          <w:szCs w:val="32"/>
        </w:rPr>
        <w:t>Протокол психолого-педагогического обследования (заполняется специалистами ПМПК):</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3" w:name="100633"/>
      <w:bookmarkEnd w:id="23"/>
      <w:r w:rsidRPr="005A4C93">
        <w:rPr>
          <w:color w:val="000000"/>
          <w:sz w:val="32"/>
          <w:szCs w:val="32"/>
        </w:rPr>
        <w:t xml:space="preserve">Первая часть протокола содержит примерные перечни вопросов </w:t>
      </w:r>
      <w:proofErr w:type="gramStart"/>
      <w:r w:rsidRPr="005A4C93">
        <w:rPr>
          <w:color w:val="000000"/>
          <w:sz w:val="32"/>
          <w:szCs w:val="32"/>
        </w:rPr>
        <w:t>обучающемуся</w:t>
      </w:r>
      <w:proofErr w:type="gramEnd"/>
      <w:r w:rsidRPr="005A4C93">
        <w:rPr>
          <w:color w:val="000000"/>
          <w:sz w:val="32"/>
          <w:szCs w:val="32"/>
        </w:rPr>
        <w:t xml:space="preserve"> (обследование в этой части проводится в форме беседы):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4" w:name="100634"/>
      <w:bookmarkEnd w:id="24"/>
      <w:r w:rsidRPr="005A4C93">
        <w:rPr>
          <w:color w:val="000000"/>
          <w:sz w:val="32"/>
          <w:szCs w:val="32"/>
        </w:rPr>
        <w:t>I. Социально-бытовая ориентировка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5" w:name="100635"/>
      <w:bookmarkEnd w:id="25"/>
      <w:r w:rsidRPr="005A4C93">
        <w:rPr>
          <w:color w:val="000000"/>
          <w:sz w:val="32"/>
          <w:szCs w:val="32"/>
        </w:rPr>
        <w:t>II. Представление о текущем состоянии здоровья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6" w:name="100636"/>
      <w:bookmarkEnd w:id="26"/>
      <w:r w:rsidRPr="005A4C93">
        <w:rPr>
          <w:color w:val="000000"/>
          <w:sz w:val="32"/>
          <w:szCs w:val="32"/>
        </w:rPr>
        <w:t>III. Сведения о предпочтениях и трудностях в обучении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7" w:name="100637"/>
      <w:bookmarkEnd w:id="27"/>
      <w:r w:rsidRPr="005A4C93">
        <w:rPr>
          <w:color w:val="000000"/>
          <w:sz w:val="32"/>
          <w:szCs w:val="32"/>
        </w:rPr>
        <w:t>IV. Понимание перспектив жизни после обучения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8" w:name="100638"/>
      <w:bookmarkEnd w:id="28"/>
      <w:r w:rsidRPr="005A4C93">
        <w:rPr>
          <w:color w:val="000000"/>
          <w:sz w:val="32"/>
          <w:szCs w:val="32"/>
        </w:rPr>
        <w:t>V. Представления о специальных условиях при процедуре сдачи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29" w:name="100639"/>
      <w:bookmarkEnd w:id="29"/>
      <w:r w:rsidRPr="005A4C93">
        <w:rPr>
          <w:color w:val="000000"/>
          <w:sz w:val="32"/>
          <w:szCs w:val="32"/>
        </w:rPr>
        <w:t>Во вторую часть протокола специалисты ПМПК вносят следующие сведения по результатам обследования обучающегося: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0" w:name="100640"/>
      <w:bookmarkEnd w:id="30"/>
      <w:r w:rsidRPr="005A4C93">
        <w:rPr>
          <w:color w:val="000000"/>
          <w:sz w:val="32"/>
          <w:szCs w:val="32"/>
        </w:rPr>
        <w:t>VI. Поведенческие и эмоциональные реакции в ситуации обследования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1" w:name="100641"/>
      <w:bookmarkEnd w:id="31"/>
      <w:r w:rsidRPr="005A4C93">
        <w:rPr>
          <w:color w:val="000000"/>
          <w:sz w:val="32"/>
          <w:szCs w:val="32"/>
        </w:rPr>
        <w:t>VII. Особенности моторно-двигательной сферы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2" w:name="100642"/>
      <w:bookmarkEnd w:id="32"/>
      <w:r w:rsidRPr="005A4C93">
        <w:rPr>
          <w:color w:val="000000"/>
          <w:sz w:val="32"/>
          <w:szCs w:val="32"/>
        </w:rPr>
        <w:lastRenderedPageBreak/>
        <w:t>VIII. Особенности развития сенсорной сферы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3" w:name="100643"/>
      <w:bookmarkEnd w:id="33"/>
      <w:r w:rsidRPr="005A4C93">
        <w:rPr>
          <w:color w:val="000000"/>
          <w:sz w:val="32"/>
          <w:szCs w:val="32"/>
        </w:rPr>
        <w:t>Отдельно отмечаются: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4" w:name="100644"/>
      <w:bookmarkEnd w:id="34"/>
      <w:r w:rsidRPr="005A4C93">
        <w:rPr>
          <w:color w:val="000000"/>
          <w:sz w:val="32"/>
          <w:szCs w:val="32"/>
        </w:rPr>
        <w:t>- особенности поведения родителей (законных представителей);</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5" w:name="100645"/>
      <w:bookmarkEnd w:id="35"/>
      <w:r w:rsidRPr="005A4C93">
        <w:rPr>
          <w:color w:val="000000"/>
          <w:sz w:val="32"/>
          <w:szCs w:val="32"/>
        </w:rPr>
        <w:t xml:space="preserve">- дополнительные сведения, характеризующие индивидуальные особенности и возможности обучающегося, которые дают полную картину о необходимости (или ее отсутствии) создания условий при проведении ГИА, а также о том, какие условия при проведении ГИА должны быть созданы </w:t>
      </w:r>
      <w:proofErr w:type="gramStart"/>
      <w:r w:rsidRPr="005A4C93">
        <w:rPr>
          <w:color w:val="000000"/>
          <w:sz w:val="32"/>
          <w:szCs w:val="32"/>
        </w:rPr>
        <w:t>обучающемуся</w:t>
      </w:r>
      <w:proofErr w:type="gramEnd"/>
      <w:r w:rsidRPr="005A4C93">
        <w:rPr>
          <w:color w:val="000000"/>
          <w:sz w:val="32"/>
          <w:szCs w:val="32"/>
        </w:rPr>
        <w:t>.</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6" w:name="100646"/>
      <w:bookmarkEnd w:id="36"/>
      <w:r w:rsidRPr="005A4C93">
        <w:rPr>
          <w:color w:val="000000"/>
          <w:sz w:val="32"/>
          <w:szCs w:val="32"/>
        </w:rPr>
        <w:t>Заканчивается протокол психолого-педагогическим заключением, в котором указывается: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7" w:name="100647"/>
      <w:bookmarkEnd w:id="37"/>
      <w:r w:rsidRPr="005A4C93">
        <w:rPr>
          <w:color w:val="000000"/>
          <w:sz w:val="32"/>
          <w:szCs w:val="32"/>
        </w:rPr>
        <w:t xml:space="preserve">- </w:t>
      </w:r>
      <w:proofErr w:type="gramStart"/>
      <w:r w:rsidRPr="005A4C93">
        <w:rPr>
          <w:color w:val="000000"/>
          <w:sz w:val="32"/>
          <w:szCs w:val="32"/>
        </w:rPr>
        <w:t>нуждается</w:t>
      </w:r>
      <w:proofErr w:type="gramEnd"/>
      <w:r w:rsidRPr="005A4C93">
        <w:rPr>
          <w:color w:val="000000"/>
          <w:sz w:val="32"/>
          <w:szCs w:val="32"/>
        </w:rPr>
        <w:t>/не нуждается обучающийся в создании условий при проведении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8" w:name="100648"/>
      <w:bookmarkEnd w:id="38"/>
      <w:r w:rsidRPr="005A4C93">
        <w:rPr>
          <w:color w:val="000000"/>
          <w:sz w:val="32"/>
          <w:szCs w:val="32"/>
        </w:rPr>
        <w:t>- перечень условий (в случае "нуждается"), которые должны быть предоставлены обучающемуся при организации ГИА, и основания для их предоставления.</w:t>
      </w:r>
    </w:p>
    <w:p w:rsidR="005A4C93" w:rsidRDefault="005A4C93" w:rsidP="005A4C93">
      <w:pPr>
        <w:pStyle w:val="1"/>
        <w:spacing w:before="0" w:beforeAutospacing="0" w:after="0" w:afterAutospacing="0" w:line="351" w:lineRule="atLeast"/>
        <w:rPr>
          <w:rFonts w:ascii="Arial" w:hAnsi="Arial" w:cs="Arial"/>
          <w:color w:val="333333"/>
          <w:sz w:val="27"/>
          <w:szCs w:val="27"/>
        </w:rPr>
      </w:pPr>
      <w:r>
        <w:rPr>
          <w:rFonts w:ascii="Arial" w:hAnsi="Arial" w:cs="Arial"/>
          <w:color w:val="333333"/>
          <w:sz w:val="27"/>
          <w:szCs w:val="27"/>
        </w:rPr>
        <w:t>Определение необходимости создания условий при сдаче ГИА</w:t>
      </w:r>
    </w:p>
    <w:p w:rsidR="005A4C93" w:rsidRPr="005A4C93" w:rsidRDefault="005A4C93" w:rsidP="005A4C93">
      <w:pPr>
        <w:pStyle w:val="1"/>
        <w:spacing w:before="0" w:beforeAutospacing="0" w:after="0" w:afterAutospacing="0" w:line="351" w:lineRule="atLeast"/>
        <w:rPr>
          <w:color w:val="333333"/>
          <w:sz w:val="32"/>
          <w:szCs w:val="32"/>
        </w:rPr>
      </w:pPr>
    </w:p>
    <w:p w:rsidR="005A4C93" w:rsidRPr="005A4C93" w:rsidRDefault="005A4C93" w:rsidP="005A4C93">
      <w:pPr>
        <w:pStyle w:val="pboth"/>
        <w:shd w:val="clear" w:color="auto" w:fill="FFFFFF"/>
        <w:spacing w:before="0" w:beforeAutospacing="0" w:after="300" w:afterAutospacing="0" w:line="293" w:lineRule="atLeast"/>
        <w:rPr>
          <w:color w:val="000000"/>
          <w:sz w:val="32"/>
          <w:szCs w:val="32"/>
        </w:rPr>
      </w:pPr>
      <w:r w:rsidRPr="005A4C93">
        <w:rPr>
          <w:color w:val="000000"/>
          <w:sz w:val="32"/>
          <w:szCs w:val="32"/>
        </w:rPr>
        <w:t xml:space="preserve">При отсутствии клинически значимых особенностей в физическом и (или) психическом развитии и поведении </w:t>
      </w:r>
      <w:proofErr w:type="gramStart"/>
      <w:r w:rsidRPr="005A4C93">
        <w:rPr>
          <w:color w:val="000000"/>
          <w:sz w:val="32"/>
          <w:szCs w:val="32"/>
        </w:rPr>
        <w:t>обучающемуся</w:t>
      </w:r>
      <w:proofErr w:type="gramEnd"/>
      <w:r w:rsidRPr="005A4C93">
        <w:rPr>
          <w:color w:val="000000"/>
          <w:sz w:val="32"/>
          <w:szCs w:val="32"/>
        </w:rPr>
        <w:t xml:space="preserve"> выдается заключение о том, что он не нуждается в создании условий при проведении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39" w:name="100558"/>
      <w:bookmarkEnd w:id="39"/>
      <w:r w:rsidRPr="005A4C93">
        <w:rPr>
          <w:color w:val="000000"/>
          <w:sz w:val="32"/>
          <w:szCs w:val="32"/>
        </w:rPr>
        <w:t xml:space="preserve">При выводе о наличии особенностей в физическом и (или) психическом развитии и поведении, затрудняющих сдачу ГИА на общих основаниях и подтвержденных медицинскими и педагогическими документами, </w:t>
      </w:r>
      <w:proofErr w:type="gramStart"/>
      <w:r w:rsidRPr="005A4C93">
        <w:rPr>
          <w:color w:val="000000"/>
          <w:sz w:val="32"/>
          <w:szCs w:val="32"/>
        </w:rPr>
        <w:t>обучающемуся</w:t>
      </w:r>
      <w:proofErr w:type="gramEnd"/>
      <w:r w:rsidRPr="005A4C93">
        <w:rPr>
          <w:color w:val="000000"/>
          <w:sz w:val="32"/>
          <w:szCs w:val="32"/>
        </w:rPr>
        <w:t xml:space="preserve"> рекомендуется создание условий при проведении ГИА с учетом индивидуальных особенностей.</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0" w:name="100559"/>
      <w:bookmarkEnd w:id="40"/>
      <w:r w:rsidRPr="005A4C93">
        <w:rPr>
          <w:color w:val="000000"/>
          <w:sz w:val="32"/>
          <w:szCs w:val="32"/>
        </w:rPr>
        <w:t>Структура заключения ПМПК о создании условий при проведении ГИА: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1" w:name="100560"/>
      <w:bookmarkEnd w:id="41"/>
      <w:r w:rsidRPr="005A4C93">
        <w:rPr>
          <w:color w:val="000000"/>
          <w:sz w:val="32"/>
          <w:szCs w:val="32"/>
        </w:rPr>
        <w:t xml:space="preserve">1. ФИО </w:t>
      </w:r>
      <w:proofErr w:type="gramStart"/>
      <w:r w:rsidRPr="005A4C93">
        <w:rPr>
          <w:color w:val="000000"/>
          <w:sz w:val="32"/>
          <w:szCs w:val="32"/>
        </w:rPr>
        <w:t>обучающегося</w:t>
      </w:r>
      <w:proofErr w:type="gramEnd"/>
      <w:r w:rsidRPr="005A4C93">
        <w:rPr>
          <w:color w:val="000000"/>
          <w:sz w:val="32"/>
          <w:szCs w:val="32"/>
        </w:rPr>
        <w:t>.</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2" w:name="100561"/>
      <w:bookmarkEnd w:id="42"/>
      <w:r w:rsidRPr="005A4C93">
        <w:rPr>
          <w:color w:val="000000"/>
          <w:sz w:val="32"/>
          <w:szCs w:val="32"/>
        </w:rPr>
        <w:t>2. Дата рождения обучающегося.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3" w:name="100562"/>
      <w:bookmarkEnd w:id="43"/>
      <w:r w:rsidRPr="005A4C93">
        <w:rPr>
          <w:color w:val="000000"/>
          <w:sz w:val="32"/>
          <w:szCs w:val="32"/>
        </w:rPr>
        <w:t>3. Класс:</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4" w:name="100563"/>
      <w:bookmarkEnd w:id="44"/>
      <w:r w:rsidRPr="005A4C93">
        <w:rPr>
          <w:color w:val="000000"/>
          <w:sz w:val="32"/>
          <w:szCs w:val="32"/>
        </w:rPr>
        <w:t>- ГИА-9 (за курс ООО): 9 класс, 10(9) класс, 11(9) класс</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5" w:name="100564"/>
      <w:bookmarkEnd w:id="45"/>
      <w:r w:rsidRPr="005A4C93">
        <w:rPr>
          <w:color w:val="000000"/>
          <w:sz w:val="32"/>
          <w:szCs w:val="32"/>
        </w:rPr>
        <w:t>- ГИА-10 (базовая математика, русский язык, география за курс СОО): 10 класс, 11(10) класс;</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6" w:name="100565"/>
      <w:bookmarkEnd w:id="46"/>
      <w:r w:rsidRPr="005A4C93">
        <w:rPr>
          <w:color w:val="000000"/>
          <w:sz w:val="32"/>
          <w:szCs w:val="32"/>
        </w:rPr>
        <w:t>- ГИА-11 (за курс СОО): 11 класс, 12(11) класс, 3 курс СПО (11).</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7" w:name="100566"/>
      <w:bookmarkEnd w:id="47"/>
      <w:r w:rsidRPr="005A4C93">
        <w:rPr>
          <w:color w:val="000000"/>
          <w:sz w:val="32"/>
          <w:szCs w:val="32"/>
        </w:rPr>
        <w:t>4. Наименование образовательной организации.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8" w:name="100567"/>
      <w:bookmarkEnd w:id="48"/>
      <w:r w:rsidRPr="005A4C93">
        <w:rPr>
          <w:color w:val="000000"/>
          <w:sz w:val="32"/>
          <w:szCs w:val="32"/>
        </w:rPr>
        <w:lastRenderedPageBreak/>
        <w:t>5. Строка: Заключение ПМПК (решение комиссии), в которой отражается необходимость (или ее отсутствие) в создании условий при проведении ГИА, уровень образования обучающегося (ООО/СОО), а также обозначается категория участника ГИА и содержится указание на документ, подтверждающий статус участника ГИА данной категории: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49" w:name="100568"/>
      <w:bookmarkEnd w:id="49"/>
      <w:r w:rsidRPr="005A4C93">
        <w:rPr>
          <w:color w:val="000000"/>
          <w:sz w:val="32"/>
          <w:szCs w:val="32"/>
        </w:rPr>
        <w:t>- ребенок-инвалид, инвалид (серия и номер справки МСЭ, срок ее действия);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0" w:name="100569"/>
      <w:bookmarkEnd w:id="50"/>
      <w:r w:rsidRPr="005A4C93">
        <w:rPr>
          <w:color w:val="000000"/>
          <w:sz w:val="32"/>
          <w:szCs w:val="32"/>
        </w:rPr>
        <w:t xml:space="preserve">- </w:t>
      </w:r>
      <w:proofErr w:type="gramStart"/>
      <w:r w:rsidRPr="005A4C93">
        <w:rPr>
          <w:color w:val="000000"/>
          <w:sz w:val="32"/>
          <w:szCs w:val="32"/>
        </w:rPr>
        <w:t>обучающийся</w:t>
      </w:r>
      <w:proofErr w:type="gramEnd"/>
      <w:r w:rsidRPr="005A4C93">
        <w:rPr>
          <w:color w:val="000000"/>
          <w:sz w:val="32"/>
          <w:szCs w:val="32"/>
        </w:rPr>
        <w:t xml:space="preserve"> с ОВЗ (N и дата ранее выданного заключения ПМПК о создании специальных условий образования обучающемуся с ОВЗ);</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1" w:name="100570"/>
      <w:bookmarkEnd w:id="51"/>
      <w:r w:rsidRPr="005A4C93">
        <w:rPr>
          <w:color w:val="000000"/>
          <w:sz w:val="32"/>
          <w:szCs w:val="32"/>
        </w:rPr>
        <w:t>- обучающийся на дому (медицинское заключение с рекомендациями организации ППЭ на дому (номер заключения, дата выдачи, наименование выдавшей медицинской организации));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2" w:name="100571"/>
      <w:bookmarkEnd w:id="52"/>
      <w:r w:rsidRPr="005A4C93">
        <w:rPr>
          <w:color w:val="000000"/>
          <w:sz w:val="32"/>
          <w:szCs w:val="32"/>
        </w:rPr>
        <w:t>- обучающийся в медицинских организациях (медицинское заключение с рекомендациями организации ППЭ на базе медицинской организации (номер заключения, дата выдачи и наименование выдавшей медицинской организации));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3" w:name="100572"/>
      <w:bookmarkEnd w:id="53"/>
      <w:r w:rsidRPr="005A4C93">
        <w:rPr>
          <w:color w:val="000000"/>
          <w:sz w:val="32"/>
          <w:szCs w:val="32"/>
        </w:rPr>
        <w:t>- обучающийся, имеющий ограничения жизнедеятельности и здоровья или связанные со здоровьем (язва, астма, диабет, кардиология, травма) (медицинское заключение об актуальном состоянии здоровья (номер заключения, дата выдачи и наименование выдавшей медицинской организации)).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4" w:name="100573"/>
      <w:bookmarkEnd w:id="54"/>
      <w:r w:rsidRPr="005A4C93">
        <w:rPr>
          <w:color w:val="000000"/>
          <w:sz w:val="32"/>
          <w:szCs w:val="32"/>
        </w:rPr>
        <w:t>6. Основание для выбора формы ГИА: ОГЭ (ГВЭ) или ЕГЭ (ГВЭ): да/нет.</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5" w:name="100574"/>
      <w:bookmarkEnd w:id="55"/>
      <w:r w:rsidRPr="005A4C93">
        <w:rPr>
          <w:color w:val="000000"/>
          <w:sz w:val="32"/>
          <w:szCs w:val="32"/>
        </w:rPr>
        <w:t>7. Основание для сокращения количества сдаваемых экзаменов до 2-х обязательных (согласно </w:t>
      </w:r>
      <w:hyperlink r:id="rId9" w:anchor="zPy1ywnxNWbZ" w:history="1">
        <w:r w:rsidRPr="005A4C93">
          <w:rPr>
            <w:rStyle w:val="a6"/>
            <w:color w:val="3C5F87"/>
            <w:sz w:val="32"/>
            <w:szCs w:val="32"/>
            <w:bdr w:val="none" w:sz="0" w:space="0" w:color="auto" w:frame="1"/>
          </w:rPr>
          <w:t>Порядку</w:t>
        </w:r>
      </w:hyperlink>
      <w:r w:rsidRPr="005A4C93">
        <w:rPr>
          <w:color w:val="000000"/>
          <w:sz w:val="32"/>
          <w:szCs w:val="32"/>
        </w:rPr>
        <w:t> ГИА-9 - только в ГИА-9): да/нет.</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6" w:name="100575"/>
      <w:bookmarkEnd w:id="56"/>
      <w:r w:rsidRPr="005A4C93">
        <w:rPr>
          <w:color w:val="000000"/>
          <w:sz w:val="32"/>
          <w:szCs w:val="32"/>
        </w:rPr>
        <w:t>8. Русский язык, математика (N вариантов ЭМ для ГВЭ): указывается только в случае, когда обучающийся имеет право выбора ГВЭ.</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7" w:name="100576"/>
      <w:bookmarkEnd w:id="57"/>
      <w:r w:rsidRPr="005A4C93">
        <w:rPr>
          <w:color w:val="000000"/>
          <w:sz w:val="32"/>
          <w:szCs w:val="32"/>
        </w:rPr>
        <w:t>9. Требования к оформлению КИМ (для отдельных категорий):</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8" w:name="100577"/>
      <w:bookmarkEnd w:id="58"/>
      <w:r w:rsidRPr="005A4C93">
        <w:rPr>
          <w:color w:val="000000"/>
          <w:sz w:val="32"/>
          <w:szCs w:val="32"/>
        </w:rPr>
        <w:t>- перевод на шрифт Брайля (для слепых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59" w:name="100578"/>
      <w:bookmarkEnd w:id="59"/>
      <w:r w:rsidRPr="005A4C93">
        <w:rPr>
          <w:color w:val="000000"/>
          <w:sz w:val="32"/>
          <w:szCs w:val="32"/>
        </w:rPr>
        <w:t xml:space="preserve">- шрифт, увеличенный до 16 - 18 </w:t>
      </w:r>
      <w:proofErr w:type="spellStart"/>
      <w:r w:rsidRPr="005A4C93">
        <w:rPr>
          <w:color w:val="000000"/>
          <w:sz w:val="32"/>
          <w:szCs w:val="32"/>
        </w:rPr>
        <w:t>pt</w:t>
      </w:r>
      <w:proofErr w:type="spellEnd"/>
      <w:r w:rsidRPr="005A4C93">
        <w:rPr>
          <w:color w:val="000000"/>
          <w:sz w:val="32"/>
          <w:szCs w:val="32"/>
        </w:rPr>
        <w:t xml:space="preserve"> (для </w:t>
      </w:r>
      <w:proofErr w:type="gramStart"/>
      <w:r w:rsidRPr="005A4C93">
        <w:rPr>
          <w:color w:val="000000"/>
          <w:sz w:val="32"/>
          <w:szCs w:val="32"/>
        </w:rPr>
        <w:t>слабовидящих</w:t>
      </w:r>
      <w:proofErr w:type="gramEnd"/>
      <w:r w:rsidRPr="005A4C93">
        <w:rPr>
          <w:color w:val="000000"/>
          <w:sz w:val="32"/>
          <w:szCs w:val="32"/>
        </w:rPr>
        <w:t xml:space="preserve">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0" w:name="100579"/>
      <w:bookmarkEnd w:id="60"/>
      <w:r w:rsidRPr="005A4C93">
        <w:rPr>
          <w:color w:val="000000"/>
          <w:sz w:val="32"/>
          <w:szCs w:val="32"/>
        </w:rPr>
        <w:t>- ГВЭ по русскому языку может проводиться в форме диктанта (</w:t>
      </w:r>
      <w:proofErr w:type="gramStart"/>
      <w:r w:rsidRPr="005A4C93">
        <w:rPr>
          <w:color w:val="000000"/>
          <w:sz w:val="32"/>
          <w:szCs w:val="32"/>
        </w:rPr>
        <w:t>для</w:t>
      </w:r>
      <w:proofErr w:type="gramEnd"/>
      <w:r w:rsidRPr="005A4C93">
        <w:rPr>
          <w:color w:val="000000"/>
          <w:sz w:val="32"/>
          <w:szCs w:val="32"/>
        </w:rPr>
        <w:t xml:space="preserve"> обучающихся с РАС).</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1" w:name="100580"/>
      <w:bookmarkEnd w:id="61"/>
      <w:r w:rsidRPr="005A4C93">
        <w:rPr>
          <w:color w:val="000000"/>
          <w:sz w:val="32"/>
          <w:szCs w:val="32"/>
        </w:rPr>
        <w:lastRenderedPageBreak/>
        <w:t xml:space="preserve">10. Продолжительность экзамена: увеличивается на 1,5 часа для </w:t>
      </w:r>
      <w:proofErr w:type="gramStart"/>
      <w:r w:rsidRPr="005A4C93">
        <w:rPr>
          <w:color w:val="000000"/>
          <w:sz w:val="32"/>
          <w:szCs w:val="32"/>
        </w:rPr>
        <w:t>обучающихся</w:t>
      </w:r>
      <w:proofErr w:type="gramEnd"/>
      <w:r w:rsidRPr="005A4C93">
        <w:rPr>
          <w:color w:val="000000"/>
          <w:sz w:val="32"/>
          <w:szCs w:val="32"/>
        </w:rPr>
        <w:t xml:space="preserve"> с ОВЗ, инвалидностью (согласно Порядку </w:t>
      </w:r>
      <w:hyperlink r:id="rId10" w:anchor="zPy1ywnxNWbZ" w:history="1">
        <w:r w:rsidRPr="005A4C93">
          <w:rPr>
            <w:rStyle w:val="a6"/>
            <w:color w:val="3C5F87"/>
            <w:sz w:val="32"/>
            <w:szCs w:val="32"/>
            <w:bdr w:val="none" w:sz="0" w:space="0" w:color="auto" w:frame="1"/>
          </w:rPr>
          <w:t>ГИА-9</w:t>
        </w:r>
      </w:hyperlink>
      <w:r w:rsidRPr="005A4C93">
        <w:rPr>
          <w:color w:val="000000"/>
          <w:sz w:val="32"/>
          <w:szCs w:val="32"/>
        </w:rPr>
        <w:t> и </w:t>
      </w:r>
      <w:hyperlink r:id="rId11" w:anchor="5qWnxDjAGUVV" w:history="1">
        <w:r w:rsidRPr="005A4C93">
          <w:rPr>
            <w:rStyle w:val="a6"/>
            <w:color w:val="3C5F87"/>
            <w:sz w:val="32"/>
            <w:szCs w:val="32"/>
            <w:bdr w:val="none" w:sz="0" w:space="0" w:color="auto" w:frame="1"/>
          </w:rPr>
          <w:t>ГИА-11</w:t>
        </w:r>
      </w:hyperlink>
      <w:r w:rsidRPr="005A4C93">
        <w:rPr>
          <w:color w:val="000000"/>
          <w:sz w:val="32"/>
          <w:szCs w:val="32"/>
        </w:rPr>
        <w:t>).</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2" w:name="100581"/>
      <w:bookmarkEnd w:id="62"/>
      <w:r w:rsidRPr="005A4C93">
        <w:rPr>
          <w:color w:val="000000"/>
          <w:sz w:val="32"/>
          <w:szCs w:val="32"/>
        </w:rPr>
        <w:t xml:space="preserve">11. </w:t>
      </w:r>
      <w:proofErr w:type="gramStart"/>
      <w:r w:rsidRPr="005A4C93">
        <w:rPr>
          <w:color w:val="000000"/>
          <w:sz w:val="32"/>
          <w:szCs w:val="32"/>
        </w:rPr>
        <w:t>Продолжительность итогового собеседования по русскому языку (ГИА-9) увеличивается на 30 минут, продолжительность итогового сочинения (изложения) (ГИА-11) увеличивается на 1,5 часа - для участников экзаменов с ОВЗ, инвалидностью,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3" w:name="100582"/>
      <w:bookmarkEnd w:id="63"/>
      <w:r w:rsidRPr="005A4C93">
        <w:rPr>
          <w:color w:val="000000"/>
          <w:sz w:val="32"/>
          <w:szCs w:val="32"/>
        </w:rPr>
        <w:t>12. Продолжительность ЕГЭ по иностранным языкам (раздел "Говорение") увеличивается на 30 минут (ГИА-11).</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4" w:name="100583"/>
      <w:bookmarkEnd w:id="64"/>
      <w:r w:rsidRPr="005A4C93">
        <w:rPr>
          <w:color w:val="000000"/>
          <w:sz w:val="32"/>
          <w:szCs w:val="32"/>
        </w:rPr>
        <w:t>13. Требование к рабочему месту:</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5" w:name="100584"/>
      <w:bookmarkEnd w:id="65"/>
      <w:r w:rsidRPr="005A4C93">
        <w:rPr>
          <w:color w:val="000000"/>
          <w:sz w:val="32"/>
          <w:szCs w:val="32"/>
        </w:rPr>
        <w:t xml:space="preserve">- индивидуальное равномерное освещение не ниже 300 люкс (для </w:t>
      </w:r>
      <w:proofErr w:type="gramStart"/>
      <w:r w:rsidRPr="005A4C93">
        <w:rPr>
          <w:color w:val="000000"/>
          <w:sz w:val="32"/>
          <w:szCs w:val="32"/>
        </w:rPr>
        <w:t>слабовидящих</w:t>
      </w:r>
      <w:proofErr w:type="gramEnd"/>
      <w:r w:rsidRPr="005A4C93">
        <w:rPr>
          <w:color w:val="000000"/>
          <w:sz w:val="32"/>
          <w:szCs w:val="32"/>
        </w:rPr>
        <w:t xml:space="preserve">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6" w:name="100585"/>
      <w:bookmarkEnd w:id="66"/>
      <w:r w:rsidRPr="005A4C93">
        <w:rPr>
          <w:color w:val="000000"/>
          <w:sz w:val="32"/>
          <w:szCs w:val="32"/>
        </w:rPr>
        <w:t xml:space="preserve">- предоставление увеличивающего устройства (для </w:t>
      </w:r>
      <w:proofErr w:type="gramStart"/>
      <w:r w:rsidRPr="005A4C93">
        <w:rPr>
          <w:color w:val="000000"/>
          <w:sz w:val="32"/>
          <w:szCs w:val="32"/>
        </w:rPr>
        <w:t>слабовидящих</w:t>
      </w:r>
      <w:proofErr w:type="gramEnd"/>
      <w:r w:rsidRPr="005A4C93">
        <w:rPr>
          <w:color w:val="000000"/>
          <w:sz w:val="32"/>
          <w:szCs w:val="32"/>
        </w:rPr>
        <w:t xml:space="preserve">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7" w:name="100586"/>
      <w:bookmarkEnd w:id="67"/>
      <w:r w:rsidRPr="005A4C93">
        <w:rPr>
          <w:color w:val="000000"/>
          <w:sz w:val="32"/>
          <w:szCs w:val="32"/>
        </w:rPr>
        <w:t>- наличие звукоусиливающей аппаратуры индивидуального пользования (для глухих и слабослышащих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8" w:name="100587"/>
      <w:bookmarkEnd w:id="68"/>
      <w:r w:rsidRPr="005A4C93">
        <w:rPr>
          <w:color w:val="000000"/>
          <w:sz w:val="32"/>
          <w:szCs w:val="32"/>
        </w:rPr>
        <w:t>- наличие звукоусиливающей аппаратуры коллективного пользования (для глухих и слабослышащих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69" w:name="100588"/>
      <w:bookmarkEnd w:id="69"/>
      <w:proofErr w:type="gramStart"/>
      <w:r w:rsidRPr="005A4C93">
        <w:rPr>
          <w:color w:val="000000"/>
          <w:sz w:val="32"/>
          <w:szCs w:val="32"/>
        </w:rPr>
        <w:t>- беспрепятственный доступ в аудиторию, туалетные, иные помещения; аудитория на первом этаже, наличие специальных кресел, др. приспособлений (для обучающихся с нарушениями опорно-двигательного аппарата);</w:t>
      </w:r>
      <w:proofErr w:type="gramEnd"/>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0" w:name="100589"/>
      <w:bookmarkEnd w:id="70"/>
      <w:r w:rsidRPr="005A4C93">
        <w:rPr>
          <w:color w:val="000000"/>
          <w:sz w:val="32"/>
          <w:szCs w:val="32"/>
        </w:rPr>
        <w:t>- специальное оборудование рабочего места, кушетка для горизонтальной разгрузки позвоночника каждые 45 минут (индивидуальные показания);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1" w:name="100590"/>
      <w:bookmarkEnd w:id="71"/>
      <w:r w:rsidRPr="005A4C93">
        <w:rPr>
          <w:color w:val="000000"/>
          <w:sz w:val="32"/>
          <w:szCs w:val="32"/>
        </w:rPr>
        <w:t>- специальное оборудование рабочего места, конторка (индивидуальные показания);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2" w:name="100591"/>
      <w:bookmarkEnd w:id="72"/>
      <w:r w:rsidRPr="005A4C93">
        <w:rPr>
          <w:color w:val="000000"/>
          <w:sz w:val="32"/>
          <w:szCs w:val="32"/>
        </w:rPr>
        <w:t>- рабочее место, оборудованное компьютером, не имеющим выхода в сеть Интернет и не содержащим информации по сдаваемому предмету (для обучающихся с нарушениями опорно-двигательного аппарата и слепых);</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3" w:name="100592"/>
      <w:bookmarkEnd w:id="73"/>
      <w:r w:rsidRPr="005A4C93">
        <w:rPr>
          <w:color w:val="000000"/>
          <w:sz w:val="32"/>
          <w:szCs w:val="32"/>
        </w:rPr>
        <w:t>- отдельная аудитория (индивидуальные показания).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4" w:name="100593"/>
      <w:bookmarkEnd w:id="74"/>
      <w:r w:rsidRPr="005A4C93">
        <w:rPr>
          <w:color w:val="000000"/>
          <w:sz w:val="32"/>
          <w:szCs w:val="32"/>
        </w:rPr>
        <w:t>14. Ассистент:</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5" w:name="100594"/>
      <w:bookmarkEnd w:id="75"/>
      <w:r w:rsidRPr="005A4C93">
        <w:rPr>
          <w:color w:val="000000"/>
          <w:sz w:val="32"/>
          <w:szCs w:val="32"/>
        </w:rPr>
        <w:t>- помощь в занятии рабочего места в аудитории;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6" w:name="100595"/>
      <w:bookmarkEnd w:id="76"/>
      <w:r w:rsidRPr="005A4C93">
        <w:rPr>
          <w:color w:val="000000"/>
          <w:sz w:val="32"/>
          <w:szCs w:val="32"/>
        </w:rPr>
        <w:lastRenderedPageBreak/>
        <w:t>- помощь в занятии рабочего места в аудитории, распечатывании ответов участника;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7" w:name="100596"/>
      <w:bookmarkEnd w:id="77"/>
      <w:r w:rsidRPr="005A4C93">
        <w:rPr>
          <w:color w:val="000000"/>
          <w:sz w:val="32"/>
          <w:szCs w:val="32"/>
        </w:rPr>
        <w:t>- оформление регистрационного бланка (для участника ГИА), бланка ответа N 1 и перенос информации с распечатанных бланков участника ГИА в стандартные бланки ответов (для обучающихся с НОДА и слепых);</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8" w:name="100597"/>
      <w:bookmarkEnd w:id="78"/>
      <w:r w:rsidRPr="005A4C93">
        <w:rPr>
          <w:color w:val="000000"/>
          <w:sz w:val="32"/>
          <w:szCs w:val="32"/>
        </w:rPr>
        <w:t xml:space="preserve">- </w:t>
      </w:r>
      <w:proofErr w:type="spellStart"/>
      <w:r w:rsidRPr="005A4C93">
        <w:rPr>
          <w:color w:val="000000"/>
          <w:sz w:val="32"/>
          <w:szCs w:val="32"/>
        </w:rPr>
        <w:t>ассистент-сурдопереводчик</w:t>
      </w:r>
      <w:proofErr w:type="spellEnd"/>
      <w:r w:rsidRPr="005A4C93">
        <w:rPr>
          <w:color w:val="000000"/>
          <w:sz w:val="32"/>
          <w:szCs w:val="32"/>
        </w:rPr>
        <w:t xml:space="preserve"> осуществляет при необходимости жестовый перевод и разъяснение непонятных слов (для глухих и слабослышащих обучающихся);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79" w:name="100598"/>
      <w:bookmarkEnd w:id="79"/>
      <w:r w:rsidRPr="005A4C93">
        <w:rPr>
          <w:color w:val="000000"/>
          <w:sz w:val="32"/>
          <w:szCs w:val="32"/>
        </w:rPr>
        <w:t>- помощь в сопровождении (помогает сменить положение в колясках, креслах, лежаках, фиксировать положение тела, ручки в кисти руки, укрепить и поправить протезы и т.п.) (</w:t>
      </w:r>
      <w:proofErr w:type="gramStart"/>
      <w:r w:rsidRPr="005A4C93">
        <w:rPr>
          <w:color w:val="000000"/>
          <w:sz w:val="32"/>
          <w:szCs w:val="32"/>
        </w:rPr>
        <w:t>для</w:t>
      </w:r>
      <w:proofErr w:type="gramEnd"/>
      <w:r w:rsidRPr="005A4C93">
        <w:rPr>
          <w:color w:val="000000"/>
          <w:sz w:val="32"/>
          <w:szCs w:val="32"/>
        </w:rPr>
        <w:t xml:space="preserve"> обучающихся с НОДА);</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0" w:name="100599"/>
      <w:bookmarkEnd w:id="80"/>
      <w:r w:rsidRPr="005A4C93">
        <w:rPr>
          <w:color w:val="000000"/>
          <w:sz w:val="32"/>
          <w:szCs w:val="32"/>
        </w:rPr>
        <w:t>- ассистент (педагог-психолог) помогает занять место в аудитории, предотвращает аффективные реакции на новую стрессовую обстановку (индивидуальные показания);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1" w:name="100600"/>
      <w:bookmarkEnd w:id="81"/>
      <w:r w:rsidRPr="005A4C93">
        <w:rPr>
          <w:color w:val="000000"/>
          <w:sz w:val="32"/>
          <w:szCs w:val="32"/>
        </w:rPr>
        <w:t>- вызов медицинского персонала (индивидуальные показания).</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2" w:name="100601"/>
      <w:bookmarkEnd w:id="82"/>
      <w:r w:rsidRPr="005A4C93">
        <w:rPr>
          <w:color w:val="000000"/>
          <w:sz w:val="32"/>
          <w:szCs w:val="32"/>
        </w:rPr>
        <w:t>15. Оформление работы:</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3" w:name="100602"/>
      <w:bookmarkEnd w:id="83"/>
      <w:r w:rsidRPr="005A4C93">
        <w:rPr>
          <w:color w:val="000000"/>
          <w:sz w:val="32"/>
          <w:szCs w:val="32"/>
        </w:rPr>
        <w:t>- оформление экзаменационной работы в тетради рельефно-точечным шрифтом (для слепых обучающихся, владеющих Брайлем);</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4" w:name="100603"/>
      <w:bookmarkEnd w:id="84"/>
      <w:r w:rsidRPr="005A4C93">
        <w:rPr>
          <w:color w:val="000000"/>
          <w:sz w:val="32"/>
          <w:szCs w:val="32"/>
        </w:rPr>
        <w:t xml:space="preserve">- </w:t>
      </w:r>
      <w:proofErr w:type="spellStart"/>
      <w:r w:rsidRPr="005A4C93">
        <w:rPr>
          <w:color w:val="000000"/>
          <w:sz w:val="32"/>
          <w:szCs w:val="32"/>
        </w:rPr>
        <w:t>тифлопереводчик</w:t>
      </w:r>
      <w:proofErr w:type="spellEnd"/>
      <w:r w:rsidRPr="005A4C93">
        <w:rPr>
          <w:color w:val="000000"/>
          <w:sz w:val="32"/>
          <w:szCs w:val="32"/>
        </w:rPr>
        <w:t xml:space="preserve"> переводит работу и оформляет ее на бланке установленной формы (для слепых обучающихся, владеющих Брайлем);</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5" w:name="100604"/>
      <w:bookmarkEnd w:id="85"/>
      <w:r w:rsidRPr="005A4C93">
        <w:rPr>
          <w:color w:val="000000"/>
          <w:sz w:val="32"/>
          <w:szCs w:val="32"/>
        </w:rPr>
        <w:t>- текстовая форма инструкции по заполнению бланков (для глухих, слабослышащих обучающихся и обучающихся с ТНР).</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6" w:name="100605"/>
      <w:bookmarkEnd w:id="86"/>
      <w:r w:rsidRPr="005A4C93">
        <w:rPr>
          <w:color w:val="000000"/>
          <w:sz w:val="32"/>
          <w:szCs w:val="32"/>
        </w:rPr>
        <w:t>16. Организация ППЭ:</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7" w:name="100606"/>
      <w:bookmarkEnd w:id="87"/>
      <w:r w:rsidRPr="005A4C93">
        <w:rPr>
          <w:color w:val="000000"/>
          <w:sz w:val="32"/>
          <w:szCs w:val="32"/>
        </w:rPr>
        <w:t>- на базе образовательной организации;</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8" w:name="100607"/>
      <w:bookmarkEnd w:id="88"/>
      <w:r w:rsidRPr="005A4C93">
        <w:rPr>
          <w:color w:val="000000"/>
          <w:sz w:val="32"/>
          <w:szCs w:val="32"/>
        </w:rPr>
        <w:t>- на дому;</w:t>
      </w:r>
    </w:p>
    <w:p w:rsidR="005A4C93" w:rsidRPr="005A4C93" w:rsidRDefault="005A4C93" w:rsidP="005A4C93">
      <w:pPr>
        <w:pStyle w:val="pboth"/>
        <w:shd w:val="clear" w:color="auto" w:fill="FFFFFF"/>
        <w:spacing w:before="0" w:beforeAutospacing="0" w:after="0" w:afterAutospacing="0" w:line="293" w:lineRule="atLeast"/>
        <w:rPr>
          <w:color w:val="000000"/>
          <w:sz w:val="32"/>
          <w:szCs w:val="32"/>
        </w:rPr>
      </w:pPr>
      <w:bookmarkStart w:id="89" w:name="100608"/>
      <w:bookmarkEnd w:id="89"/>
      <w:r w:rsidRPr="005A4C93">
        <w:rPr>
          <w:color w:val="000000"/>
          <w:sz w:val="32"/>
          <w:szCs w:val="32"/>
        </w:rPr>
        <w:t>- на базе медицинской организации.</w:t>
      </w:r>
    </w:p>
    <w:p w:rsidR="005A4C93" w:rsidRPr="005A4C93" w:rsidRDefault="005A4C93">
      <w:pPr>
        <w:rPr>
          <w:rFonts w:cs="Times New Roman"/>
          <w:sz w:val="32"/>
          <w:szCs w:val="32"/>
        </w:rPr>
      </w:pPr>
      <w:r>
        <w:rPr>
          <w:rFonts w:cs="Times New Roman"/>
          <w:sz w:val="32"/>
          <w:szCs w:val="32"/>
        </w:rPr>
        <w:t xml:space="preserve">Руководитель ТПМПК А.В. </w:t>
      </w:r>
      <w:proofErr w:type="spellStart"/>
      <w:r>
        <w:rPr>
          <w:rFonts w:cs="Times New Roman"/>
          <w:sz w:val="32"/>
          <w:szCs w:val="32"/>
        </w:rPr>
        <w:t>Белогура</w:t>
      </w:r>
      <w:bookmarkStart w:id="90" w:name="_GoBack"/>
      <w:bookmarkEnd w:id="90"/>
      <w:proofErr w:type="spellEnd"/>
    </w:p>
    <w:sectPr w:rsidR="005A4C93" w:rsidRPr="005A4C93" w:rsidSect="008D42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32F51"/>
    <w:multiLevelType w:val="multilevel"/>
    <w:tmpl w:val="D188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3531B"/>
    <w:multiLevelType w:val="multilevel"/>
    <w:tmpl w:val="F312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507BCA"/>
    <w:rsid w:val="00507BCA"/>
    <w:rsid w:val="005A4C93"/>
    <w:rsid w:val="00850497"/>
    <w:rsid w:val="008D42AA"/>
    <w:rsid w:val="00927597"/>
    <w:rsid w:val="00C4333B"/>
    <w:rsid w:val="00EB57E7"/>
    <w:rsid w:val="00FE4A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AA"/>
  </w:style>
  <w:style w:type="paragraph" w:styleId="1">
    <w:name w:val="heading 1"/>
    <w:basedOn w:val="a"/>
    <w:link w:val="10"/>
    <w:uiPriority w:val="9"/>
    <w:qFormat/>
    <w:rsid w:val="00850497"/>
    <w:pPr>
      <w:spacing w:before="100" w:beforeAutospacing="1" w:after="100" w:afterAutospacing="1"/>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497"/>
    <w:rPr>
      <w:rFonts w:eastAsia="Times New Roman" w:cs="Times New Roman"/>
      <w:b/>
      <w:bCs/>
      <w:kern w:val="36"/>
      <w:sz w:val="48"/>
      <w:szCs w:val="48"/>
      <w:lang w:eastAsia="ru-RU"/>
    </w:rPr>
  </w:style>
  <w:style w:type="paragraph" w:customStyle="1" w:styleId="text-label">
    <w:name w:val="text-label"/>
    <w:basedOn w:val="a"/>
    <w:rsid w:val="00850497"/>
    <w:pPr>
      <w:spacing w:before="100" w:beforeAutospacing="1" w:after="100" w:afterAutospacing="1"/>
      <w:ind w:firstLine="0"/>
      <w:jc w:val="left"/>
    </w:pPr>
    <w:rPr>
      <w:rFonts w:eastAsia="Times New Roman" w:cs="Times New Roman"/>
      <w:szCs w:val="24"/>
      <w:lang w:eastAsia="ru-RU"/>
    </w:rPr>
  </w:style>
  <w:style w:type="paragraph" w:styleId="a3">
    <w:name w:val="Normal (Web)"/>
    <w:basedOn w:val="a"/>
    <w:uiPriority w:val="99"/>
    <w:semiHidden/>
    <w:unhideWhenUsed/>
    <w:rsid w:val="00850497"/>
    <w:pPr>
      <w:spacing w:before="100" w:beforeAutospacing="1" w:after="100" w:afterAutospacing="1"/>
      <w:ind w:firstLine="0"/>
      <w:jc w:val="left"/>
    </w:pPr>
    <w:rPr>
      <w:rFonts w:eastAsia="Times New Roman" w:cs="Times New Roman"/>
      <w:szCs w:val="24"/>
      <w:lang w:eastAsia="ru-RU"/>
    </w:rPr>
  </w:style>
  <w:style w:type="paragraph" w:styleId="a4">
    <w:name w:val="Balloon Text"/>
    <w:basedOn w:val="a"/>
    <w:link w:val="a5"/>
    <w:uiPriority w:val="99"/>
    <w:semiHidden/>
    <w:unhideWhenUsed/>
    <w:rsid w:val="00850497"/>
    <w:rPr>
      <w:rFonts w:ascii="Tahoma" w:hAnsi="Tahoma" w:cs="Tahoma"/>
      <w:sz w:val="16"/>
      <w:szCs w:val="16"/>
    </w:rPr>
  </w:style>
  <w:style w:type="character" w:customStyle="1" w:styleId="a5">
    <w:name w:val="Текст выноски Знак"/>
    <w:basedOn w:val="a0"/>
    <w:link w:val="a4"/>
    <w:uiPriority w:val="99"/>
    <w:semiHidden/>
    <w:rsid w:val="00850497"/>
    <w:rPr>
      <w:rFonts w:ascii="Tahoma" w:hAnsi="Tahoma" w:cs="Tahoma"/>
      <w:sz w:val="16"/>
      <w:szCs w:val="16"/>
    </w:rPr>
  </w:style>
  <w:style w:type="paragraph" w:customStyle="1" w:styleId="pboth">
    <w:name w:val="pboth"/>
    <w:basedOn w:val="a"/>
    <w:rsid w:val="005A4C93"/>
    <w:pPr>
      <w:spacing w:before="100" w:beforeAutospacing="1" w:after="100" w:afterAutospacing="1"/>
      <w:ind w:firstLine="0"/>
      <w:jc w:val="left"/>
    </w:pPr>
    <w:rPr>
      <w:rFonts w:eastAsia="Times New Roman" w:cs="Times New Roman"/>
      <w:szCs w:val="24"/>
      <w:lang w:eastAsia="ru-RU"/>
    </w:rPr>
  </w:style>
  <w:style w:type="character" w:styleId="a6">
    <w:name w:val="Hyperlink"/>
    <w:basedOn w:val="a0"/>
    <w:uiPriority w:val="99"/>
    <w:semiHidden/>
    <w:unhideWhenUsed/>
    <w:rsid w:val="005A4C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497"/>
    <w:pPr>
      <w:spacing w:before="100" w:beforeAutospacing="1" w:after="100" w:afterAutospacing="1"/>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497"/>
    <w:rPr>
      <w:rFonts w:eastAsia="Times New Roman" w:cs="Times New Roman"/>
      <w:b/>
      <w:bCs/>
      <w:kern w:val="36"/>
      <w:sz w:val="48"/>
      <w:szCs w:val="48"/>
      <w:lang w:eastAsia="ru-RU"/>
    </w:rPr>
  </w:style>
  <w:style w:type="paragraph" w:customStyle="1" w:styleId="text-label">
    <w:name w:val="text-label"/>
    <w:basedOn w:val="a"/>
    <w:rsid w:val="00850497"/>
    <w:pPr>
      <w:spacing w:before="100" w:beforeAutospacing="1" w:after="100" w:afterAutospacing="1"/>
      <w:ind w:firstLine="0"/>
      <w:jc w:val="left"/>
    </w:pPr>
    <w:rPr>
      <w:rFonts w:eastAsia="Times New Roman" w:cs="Times New Roman"/>
      <w:szCs w:val="24"/>
      <w:lang w:eastAsia="ru-RU"/>
    </w:rPr>
  </w:style>
  <w:style w:type="paragraph" w:styleId="a3">
    <w:name w:val="Normal (Web)"/>
    <w:basedOn w:val="a"/>
    <w:uiPriority w:val="99"/>
    <w:semiHidden/>
    <w:unhideWhenUsed/>
    <w:rsid w:val="00850497"/>
    <w:pPr>
      <w:spacing w:before="100" w:beforeAutospacing="1" w:after="100" w:afterAutospacing="1"/>
      <w:ind w:firstLine="0"/>
      <w:jc w:val="left"/>
    </w:pPr>
    <w:rPr>
      <w:rFonts w:eastAsia="Times New Roman" w:cs="Times New Roman"/>
      <w:szCs w:val="24"/>
      <w:lang w:eastAsia="ru-RU"/>
    </w:rPr>
  </w:style>
  <w:style w:type="paragraph" w:styleId="a4">
    <w:name w:val="Balloon Text"/>
    <w:basedOn w:val="a"/>
    <w:link w:val="a5"/>
    <w:uiPriority w:val="99"/>
    <w:semiHidden/>
    <w:unhideWhenUsed/>
    <w:rsid w:val="00850497"/>
    <w:rPr>
      <w:rFonts w:ascii="Tahoma" w:hAnsi="Tahoma" w:cs="Tahoma"/>
      <w:sz w:val="16"/>
      <w:szCs w:val="16"/>
    </w:rPr>
  </w:style>
  <w:style w:type="character" w:customStyle="1" w:styleId="a5">
    <w:name w:val="Текст выноски Знак"/>
    <w:basedOn w:val="a0"/>
    <w:link w:val="a4"/>
    <w:uiPriority w:val="99"/>
    <w:semiHidden/>
    <w:rsid w:val="00850497"/>
    <w:rPr>
      <w:rFonts w:ascii="Tahoma" w:hAnsi="Tahoma" w:cs="Tahoma"/>
      <w:sz w:val="16"/>
      <w:szCs w:val="16"/>
    </w:rPr>
  </w:style>
  <w:style w:type="paragraph" w:customStyle="1" w:styleId="pboth">
    <w:name w:val="pboth"/>
    <w:basedOn w:val="a"/>
    <w:rsid w:val="005A4C93"/>
    <w:pPr>
      <w:spacing w:before="100" w:beforeAutospacing="1" w:after="100" w:afterAutospacing="1"/>
      <w:ind w:firstLine="0"/>
      <w:jc w:val="left"/>
    </w:pPr>
    <w:rPr>
      <w:rFonts w:eastAsia="Times New Roman" w:cs="Times New Roman"/>
      <w:szCs w:val="24"/>
      <w:lang w:eastAsia="ru-RU"/>
    </w:rPr>
  </w:style>
  <w:style w:type="character" w:styleId="a6">
    <w:name w:val="Hyperlink"/>
    <w:basedOn w:val="a0"/>
    <w:uiPriority w:val="99"/>
    <w:semiHidden/>
    <w:unhideWhenUsed/>
    <w:rsid w:val="005A4C93"/>
    <w:rPr>
      <w:color w:val="0000FF"/>
      <w:u w:val="single"/>
    </w:rPr>
  </w:style>
</w:styles>
</file>

<file path=word/webSettings.xml><?xml version="1.0" encoding="utf-8"?>
<w:webSettings xmlns:r="http://schemas.openxmlformats.org/officeDocument/2006/relationships" xmlns:w="http://schemas.openxmlformats.org/wordprocessingml/2006/main">
  <w:divs>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661470891">
      <w:bodyDiv w:val="1"/>
      <w:marLeft w:val="0"/>
      <w:marRight w:val="0"/>
      <w:marTop w:val="0"/>
      <w:marBottom w:val="0"/>
      <w:divBdr>
        <w:top w:val="none" w:sz="0" w:space="0" w:color="auto"/>
        <w:left w:val="none" w:sz="0" w:space="0" w:color="auto"/>
        <w:bottom w:val="none" w:sz="0" w:space="0" w:color="auto"/>
        <w:right w:val="none" w:sz="0" w:space="0" w:color="auto"/>
      </w:divBdr>
      <w:divsChild>
        <w:div w:id="25181559">
          <w:marLeft w:val="0"/>
          <w:marRight w:val="0"/>
          <w:marTop w:val="0"/>
          <w:marBottom w:val="0"/>
          <w:divBdr>
            <w:top w:val="none" w:sz="0" w:space="0" w:color="auto"/>
            <w:left w:val="none" w:sz="0" w:space="0" w:color="auto"/>
            <w:bottom w:val="none" w:sz="0" w:space="0" w:color="auto"/>
            <w:right w:val="none" w:sz="0" w:space="0" w:color="auto"/>
          </w:divBdr>
        </w:div>
      </w:divsChild>
    </w:div>
    <w:div w:id="1164206284">
      <w:bodyDiv w:val="1"/>
      <w:marLeft w:val="0"/>
      <w:marRight w:val="0"/>
      <w:marTop w:val="0"/>
      <w:marBottom w:val="0"/>
      <w:divBdr>
        <w:top w:val="none" w:sz="0" w:space="0" w:color="auto"/>
        <w:left w:val="none" w:sz="0" w:space="0" w:color="auto"/>
        <w:bottom w:val="none" w:sz="0" w:space="0" w:color="auto"/>
        <w:right w:val="none" w:sz="0" w:space="0" w:color="auto"/>
      </w:divBdr>
    </w:div>
    <w:div w:id="1440829357">
      <w:bodyDiv w:val="1"/>
      <w:marLeft w:val="0"/>
      <w:marRight w:val="0"/>
      <w:marTop w:val="0"/>
      <w:marBottom w:val="0"/>
      <w:divBdr>
        <w:top w:val="none" w:sz="0" w:space="0" w:color="auto"/>
        <w:left w:val="none" w:sz="0" w:space="0" w:color="auto"/>
        <w:bottom w:val="none" w:sz="0" w:space="0" w:color="auto"/>
        <w:right w:val="none" w:sz="0" w:space="0" w:color="auto"/>
      </w:divBdr>
    </w:div>
    <w:div w:id="1694963879">
      <w:bodyDiv w:val="1"/>
      <w:marLeft w:val="0"/>
      <w:marRight w:val="0"/>
      <w:marTop w:val="0"/>
      <w:marBottom w:val="0"/>
      <w:divBdr>
        <w:top w:val="none" w:sz="0" w:space="0" w:color="auto"/>
        <w:left w:val="none" w:sz="0" w:space="0" w:color="auto"/>
        <w:bottom w:val="none" w:sz="0" w:space="0" w:color="auto"/>
        <w:right w:val="none" w:sz="0" w:space="0" w:color="auto"/>
      </w:divBdr>
    </w:div>
    <w:div w:id="20870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ismo-minprosveshcheniia-rossii-ot-25022019-n-07-1267/prilozhenie/2_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dact.ru/law/prikaz-minprosveshcheniia-rossii-n-189-rosobrnadzor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prikaz-minprosveshcheniia-rossii-n-190-rosobrnadzora-n/" TargetMode="External"/><Relationship Id="rId11" Type="http://schemas.openxmlformats.org/officeDocument/2006/relationships/hyperlink" Target="https://sudact.ru/law/prikaz-minprosveshcheniia-rossii-n-190-rosobrnadzora-n/" TargetMode="External"/><Relationship Id="rId5" Type="http://schemas.openxmlformats.org/officeDocument/2006/relationships/image" Target="media/image1.png"/><Relationship Id="rId10" Type="http://schemas.openxmlformats.org/officeDocument/2006/relationships/hyperlink" Target="https://sudact.ru/law/prikaz-minprosveshcheniia-rossii-n-189-rosobrnadzora-n/" TargetMode="External"/><Relationship Id="rId4" Type="http://schemas.openxmlformats.org/officeDocument/2006/relationships/webSettings" Target="webSettings.xml"/><Relationship Id="rId9" Type="http://schemas.openxmlformats.org/officeDocument/2006/relationships/hyperlink" Target="https://sudact.ru/law/prikaz-minprosveshcheniia-rossii-n-189-rosobrnadzora-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4217</Words>
  <Characters>24040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ЦППС Ангел С.Н.</dc:creator>
  <cp:lastModifiedBy>user_1</cp:lastModifiedBy>
  <cp:revision>2</cp:revision>
  <cp:lastPrinted>2024-07-04T10:47:00Z</cp:lastPrinted>
  <dcterms:created xsi:type="dcterms:W3CDTF">2024-07-23T08:53:00Z</dcterms:created>
  <dcterms:modified xsi:type="dcterms:W3CDTF">2024-07-23T08:53:00Z</dcterms:modified>
</cp:coreProperties>
</file>